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C1925" w14:textId="252BF72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noProof/>
          <w:kern w:val="0"/>
          <w:sz w:val="24"/>
          <w:szCs w:val="24"/>
          <w:lang w:eastAsia="sl-SI"/>
          <w14:ligatures w14:val="none"/>
        </w:rPr>
        <w:drawing>
          <wp:anchor distT="0" distB="0" distL="114300" distR="114300" simplePos="0" relativeHeight="251659264" behindDoc="1" locked="0" layoutInCell="1" allowOverlap="1" wp14:anchorId="44BFDD5D" wp14:editId="5BBA6F32">
            <wp:simplePos x="0" y="0"/>
            <wp:positionH relativeFrom="margin">
              <wp:posOffset>2533015</wp:posOffset>
            </wp:positionH>
            <wp:positionV relativeFrom="page">
              <wp:posOffset>342900</wp:posOffset>
            </wp:positionV>
            <wp:extent cx="609600" cy="733425"/>
            <wp:effectExtent l="0" t="0" r="0" b="9525"/>
            <wp:wrapTight wrapText="bothSides">
              <wp:wrapPolygon edited="0">
                <wp:start x="0" y="0"/>
                <wp:lineTo x="0" y="21319"/>
                <wp:lineTo x="20925" y="21319"/>
                <wp:lineTo x="20925" y="0"/>
                <wp:lineTo x="0" y="0"/>
              </wp:wrapPolygon>
            </wp:wrapTight>
            <wp:docPr id="1953084786" name="Slika 1"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084786" name="Slika 1" descr="Slika, ki vsebuje besede kljun, pero, ptica, kura&#10;&#10;Opis je samodejno ustvarj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7D6A8B" w14:textId="77777777" w:rsidR="00061DFB" w:rsidRPr="001E3B42" w:rsidRDefault="00061DFB" w:rsidP="00061DFB">
      <w:pPr>
        <w:tabs>
          <w:tab w:val="left" w:pos="1080"/>
          <w:tab w:val="center" w:pos="4536"/>
          <w:tab w:val="right" w:pos="9072"/>
        </w:tabs>
        <w:spacing w:after="0" w:line="276" w:lineRule="auto"/>
        <w:jc w:val="center"/>
        <w:rPr>
          <w:rFonts w:ascii="Times New Roman" w:eastAsia="Calibri" w:hAnsi="Times New Roman" w:cs="Times New Roman"/>
          <w:b/>
          <w:spacing w:val="40"/>
          <w:kern w:val="0"/>
          <w:sz w:val="24"/>
          <w:szCs w:val="24"/>
          <w14:ligatures w14:val="none"/>
        </w:rPr>
      </w:pPr>
      <w:r w:rsidRPr="001E3B42">
        <w:rPr>
          <w:rFonts w:ascii="Times New Roman" w:eastAsia="Calibri" w:hAnsi="Times New Roman" w:cs="Times New Roman"/>
          <w:b/>
          <w:spacing w:val="40"/>
          <w:kern w:val="0"/>
          <w:sz w:val="24"/>
          <w:szCs w:val="24"/>
          <w14:ligatures w14:val="none"/>
        </w:rPr>
        <w:t>OBČINA KRANJSKA GORA</w:t>
      </w:r>
    </w:p>
    <w:p w14:paraId="506D48FC" w14:textId="77777777" w:rsidR="00061DFB" w:rsidRPr="001E3B42" w:rsidRDefault="00061DFB" w:rsidP="00061DFB">
      <w:pPr>
        <w:pBdr>
          <w:bottom w:val="single" w:sz="4" w:space="1" w:color="auto"/>
        </w:pBdr>
        <w:tabs>
          <w:tab w:val="left" w:pos="1080"/>
          <w:tab w:val="center" w:pos="4536"/>
          <w:tab w:val="right" w:pos="9072"/>
        </w:tabs>
        <w:spacing w:after="0" w:line="276" w:lineRule="auto"/>
        <w:jc w:val="center"/>
        <w:rPr>
          <w:rFonts w:ascii="Times New Roman" w:eastAsia="Calibri" w:hAnsi="Times New Roman" w:cs="Times New Roman"/>
          <w:b/>
          <w:kern w:val="0"/>
          <w:sz w:val="24"/>
          <w:szCs w:val="24"/>
          <w14:ligatures w14:val="none"/>
        </w:rPr>
      </w:pPr>
      <w:r w:rsidRPr="001E3B42">
        <w:rPr>
          <w:rFonts w:ascii="Times New Roman" w:eastAsia="Calibri" w:hAnsi="Times New Roman" w:cs="Times New Roman"/>
          <w:b/>
          <w:kern w:val="0"/>
          <w:sz w:val="24"/>
          <w:szCs w:val="24"/>
          <w14:ligatures w14:val="none"/>
        </w:rPr>
        <w:t>OBČINSKA UPRAVA</w:t>
      </w:r>
    </w:p>
    <w:p w14:paraId="0B95DA5F"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0EE7146E"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52076FFD"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02602750"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3DD0D8D7"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101B9377"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0CF5012B"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2E3A864B"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RAZPISNA DOKUMENTACIJA</w:t>
      </w:r>
    </w:p>
    <w:p w14:paraId="163EC384"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00DF5162"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1241D972"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033FB0C7"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3D6D7069"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2A7E517D"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4B08F955"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JAVNI RAZPIS</w:t>
      </w:r>
    </w:p>
    <w:p w14:paraId="32521250"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11955823" w14:textId="7386F7FE"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SOFINANCIRANJE TURISTIČNIH PROGRAMOV IN PROJEKTOV TURISTIČNIH DRUŠTEV V OBČINI KRANJSKA GORA V LETU 2025</w:t>
      </w:r>
    </w:p>
    <w:p w14:paraId="2962FEB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55D2C80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1250F064"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4622EE1D"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4515BACE"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6DAC5CBB"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086E615B"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0D99976F"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585339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VSEBINA:</w:t>
      </w:r>
    </w:p>
    <w:p w14:paraId="0BDA0AC2" w14:textId="77777777" w:rsidR="00061DFB" w:rsidRPr="001E3B42" w:rsidRDefault="00061DFB" w:rsidP="00061DFB">
      <w:pPr>
        <w:numPr>
          <w:ilvl w:val="0"/>
          <w:numId w:val="1"/>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Besedilo javnega razpisa</w:t>
      </w:r>
    </w:p>
    <w:p w14:paraId="46DB6FD2" w14:textId="77777777" w:rsidR="00061DFB" w:rsidRPr="001E3B42" w:rsidRDefault="00061DFB" w:rsidP="00061DFB">
      <w:pPr>
        <w:numPr>
          <w:ilvl w:val="0"/>
          <w:numId w:val="1"/>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Prijava</w:t>
      </w:r>
    </w:p>
    <w:p w14:paraId="6B5D9FBB" w14:textId="77777777" w:rsidR="00061DFB" w:rsidRPr="001E3B42" w:rsidRDefault="00061DFB" w:rsidP="00061DFB">
      <w:pPr>
        <w:numPr>
          <w:ilvl w:val="0"/>
          <w:numId w:val="1"/>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Priloge</w:t>
      </w:r>
    </w:p>
    <w:p w14:paraId="01C5BDFA" w14:textId="77777777" w:rsidR="00061DFB" w:rsidRPr="001E3B42" w:rsidRDefault="00061DFB" w:rsidP="00061DFB">
      <w:pPr>
        <w:numPr>
          <w:ilvl w:val="0"/>
          <w:numId w:val="1"/>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Merila za izbor</w:t>
      </w:r>
    </w:p>
    <w:p w14:paraId="1A15C8CF" w14:textId="77777777" w:rsidR="00061DFB" w:rsidRPr="001E3B42" w:rsidRDefault="00061DFB" w:rsidP="00061DFB">
      <w:pPr>
        <w:numPr>
          <w:ilvl w:val="0"/>
          <w:numId w:val="1"/>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Vzorec pogodbe</w:t>
      </w:r>
    </w:p>
    <w:p w14:paraId="50C56E6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128BDD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30857F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24988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0FBF9B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DA79B5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1FEB8A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400036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F8EE9CB"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28AC021D"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15A924AD" w14:textId="77777777" w:rsidR="00206E57" w:rsidRDefault="00206E57" w:rsidP="00061DFB">
      <w:pPr>
        <w:spacing w:after="0" w:line="240" w:lineRule="auto"/>
        <w:rPr>
          <w:rFonts w:ascii="Times New Roman" w:eastAsia="Times New Roman" w:hAnsi="Times New Roman" w:cs="Times New Roman"/>
          <w:b/>
          <w:kern w:val="0"/>
          <w:sz w:val="24"/>
          <w:szCs w:val="24"/>
          <w:lang w:eastAsia="sl-SI"/>
          <w14:ligatures w14:val="none"/>
        </w:rPr>
      </w:pPr>
    </w:p>
    <w:p w14:paraId="7181E2FA" w14:textId="77777777" w:rsidR="00206E57" w:rsidRDefault="00206E57" w:rsidP="00061DFB">
      <w:pPr>
        <w:spacing w:after="0" w:line="240" w:lineRule="auto"/>
        <w:rPr>
          <w:rFonts w:ascii="Times New Roman" w:eastAsia="Times New Roman" w:hAnsi="Times New Roman" w:cs="Times New Roman"/>
          <w:b/>
          <w:kern w:val="0"/>
          <w:sz w:val="24"/>
          <w:szCs w:val="24"/>
          <w:lang w:eastAsia="sl-SI"/>
          <w14:ligatures w14:val="none"/>
        </w:rPr>
      </w:pPr>
    </w:p>
    <w:p w14:paraId="18B97DC2" w14:textId="77777777" w:rsidR="00206E57" w:rsidRDefault="00206E57" w:rsidP="00061DFB">
      <w:pPr>
        <w:spacing w:after="0" w:line="240" w:lineRule="auto"/>
        <w:rPr>
          <w:rFonts w:ascii="Times New Roman" w:eastAsia="Times New Roman" w:hAnsi="Times New Roman" w:cs="Times New Roman"/>
          <w:b/>
          <w:kern w:val="0"/>
          <w:sz w:val="24"/>
          <w:szCs w:val="24"/>
          <w:lang w:eastAsia="sl-SI"/>
          <w14:ligatures w14:val="none"/>
        </w:rPr>
      </w:pPr>
    </w:p>
    <w:p w14:paraId="4F1A03AD" w14:textId="77777777" w:rsidR="00206E57" w:rsidRDefault="00206E57" w:rsidP="00061DFB">
      <w:pPr>
        <w:spacing w:after="0" w:line="240" w:lineRule="auto"/>
        <w:rPr>
          <w:rFonts w:ascii="Times New Roman" w:eastAsia="Times New Roman" w:hAnsi="Times New Roman" w:cs="Times New Roman"/>
          <w:b/>
          <w:kern w:val="0"/>
          <w:sz w:val="24"/>
          <w:szCs w:val="24"/>
          <w:lang w:eastAsia="sl-SI"/>
          <w14:ligatures w14:val="none"/>
        </w:rPr>
      </w:pPr>
    </w:p>
    <w:p w14:paraId="47CE48E4" w14:textId="77777777" w:rsidR="00206E57" w:rsidRDefault="00206E57" w:rsidP="00061DFB">
      <w:pPr>
        <w:spacing w:after="0" w:line="240" w:lineRule="auto"/>
        <w:rPr>
          <w:rFonts w:ascii="Times New Roman" w:eastAsia="Times New Roman" w:hAnsi="Times New Roman" w:cs="Times New Roman"/>
          <w:b/>
          <w:kern w:val="0"/>
          <w:sz w:val="24"/>
          <w:szCs w:val="24"/>
          <w:lang w:eastAsia="sl-SI"/>
          <w14:ligatures w14:val="none"/>
        </w:rPr>
      </w:pPr>
    </w:p>
    <w:p w14:paraId="69D9E5A1" w14:textId="340BE7F4"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lastRenderedPageBreak/>
        <w:t xml:space="preserve">A </w:t>
      </w:r>
      <w:r w:rsidRPr="001E3B42">
        <w:rPr>
          <w:rFonts w:ascii="Times New Roman" w:eastAsia="Times New Roman" w:hAnsi="Times New Roman" w:cs="Times New Roman"/>
          <w:b/>
          <w:kern w:val="0"/>
          <w:sz w:val="24"/>
          <w:szCs w:val="24"/>
          <w:lang w:eastAsia="sl-SI"/>
          <w14:ligatures w14:val="none"/>
        </w:rPr>
        <w:tab/>
        <w:t>BESEDILO JAVNEGA RAZPISA</w:t>
      </w:r>
    </w:p>
    <w:p w14:paraId="674B3C2F"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4C50CA17"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5265A73A"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bookmarkStart w:id="0" w:name="_Hlk159484005"/>
      <w:r w:rsidRPr="001E3B42">
        <w:rPr>
          <w:rFonts w:ascii="Times New Roman" w:eastAsia="Times New Roman" w:hAnsi="Times New Roman" w:cs="Times New Roman"/>
          <w:b/>
          <w:kern w:val="0"/>
          <w:sz w:val="24"/>
          <w:szCs w:val="24"/>
          <w:lang w:eastAsia="sl-SI"/>
          <w14:ligatures w14:val="none"/>
        </w:rPr>
        <w:t>JAVNI RAZPIS</w:t>
      </w:r>
    </w:p>
    <w:p w14:paraId="20CD31DE"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7AFEC44C" w14:textId="348F8B5C"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SOFINANCIRANJE TURISTIČNIH PROGRAMOV IN PROJEKTOV TURISTIČNIH DRUŠTEV V OBČINI KRANJSKA GORA V LETU 2025</w:t>
      </w:r>
    </w:p>
    <w:p w14:paraId="1ABD8FB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53F6646"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NAZIV IN SEDEŽ NAROČNIKA</w:t>
      </w:r>
    </w:p>
    <w:p w14:paraId="1C4382D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50046CD" w14:textId="5A0A245E"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 podlagi 6. člena Pravilnika o sofinanciranju turističnih programov in projektov turističnih društev v občini Kranjska Gora (UVG št. 11/2006) objavlja Občina Kranjska Gora Javni razpis za sofinanciranje turističnih programov in projektov turističnih društev v Občini Kranjska Gora v letu 2025.</w:t>
      </w:r>
    </w:p>
    <w:p w14:paraId="56A9239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1C7B1D3"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POGOJI SODELOVANJA NA JAVNEM RAZPISU</w:t>
      </w:r>
    </w:p>
    <w:p w14:paraId="54FDAE3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3104CAB" w14:textId="7D7E8F6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Na javni razpis za sofinanciranje turističnih programov in projektov turističnih društev v Občini Kranjska Gora v letu 2025 se lahko prijavijo izvajalci programov in projektov, ki izpolnjujejo naslednje pogoje: </w:t>
      </w:r>
    </w:p>
    <w:p w14:paraId="4359FECF"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imajo sedež na območju Občine Kranjska Gora;</w:t>
      </w:r>
    </w:p>
    <w:p w14:paraId="6E911800"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so registrirani za izvajanje dejavnosti turističnih društev in s svojim dosedanjim delom izkazujejo pričakovano kakovost;</w:t>
      </w:r>
    </w:p>
    <w:p w14:paraId="4F5298CF"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imajo zagotovljene materialne, prostorske, kadrovske in organizacijske možnosti za uresničitev načrtovanih aktivnosti na področju (delovanja turističnih društev);</w:t>
      </w:r>
    </w:p>
    <w:p w14:paraId="2EBD0AC0"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imajo urejeno evidenco o članstvu, plačani članarini in ostalo dokumentacijo, kot to določa zakon o društvih;</w:t>
      </w:r>
    </w:p>
    <w:p w14:paraId="25524184"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dejavnost opravljajo na neprofitni osnovi;</w:t>
      </w:r>
    </w:p>
    <w:p w14:paraId="5FA82FA8"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poslujejo v skladu z zakonskimi predpisi in statutom;</w:t>
      </w:r>
    </w:p>
    <w:p w14:paraId="52391D8A" w14:textId="77777777" w:rsidR="00061DFB" w:rsidRPr="001E3B42" w:rsidRDefault="00061DFB" w:rsidP="00061DFB">
      <w:pPr>
        <w:numPr>
          <w:ilvl w:val="0"/>
          <w:numId w:val="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občinski upravi vsako leto redno predložijo poročilo o realizaciji programov, poročila o doseženih uspehih na občinskih, regionalnih in državnih tekmovanjih, če so se jih udeležili, ter načrt aktivnosti za prihodnje leto.</w:t>
      </w:r>
    </w:p>
    <w:p w14:paraId="742F2B5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09EC49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Prijava mora vsebovati:</w:t>
      </w:r>
    </w:p>
    <w:p w14:paraId="75E94F0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28A1F95" w14:textId="77777777" w:rsidR="00061DFB" w:rsidRPr="001E3B42" w:rsidRDefault="00061DFB" w:rsidP="00061DFB">
      <w:pPr>
        <w:numPr>
          <w:ilvl w:val="0"/>
          <w:numId w:val="5"/>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prijavo</w:t>
      </w:r>
    </w:p>
    <w:p w14:paraId="57EA4ECD" w14:textId="5382DAED" w:rsidR="00061DFB" w:rsidRPr="001E3B42" w:rsidRDefault="00061DFB" w:rsidP="00061DFB">
      <w:pPr>
        <w:numPr>
          <w:ilvl w:val="0"/>
          <w:numId w:val="5"/>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predpisane priloge (statut društva, Program dela s finančnim planom za leto 2025)</w:t>
      </w:r>
    </w:p>
    <w:p w14:paraId="52DDE6B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5E9B97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27C53FC"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PREDMET RAZPISA</w:t>
      </w:r>
    </w:p>
    <w:p w14:paraId="46AEB0E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6C57D43" w14:textId="7BEF3F7A"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Predmet javnega razpisa je sofinanciranje programov in projektov turističnih društev v letu 2025. </w:t>
      </w:r>
    </w:p>
    <w:p w14:paraId="51634A08" w14:textId="0B83C5B0"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Sofinancirani bodo programi, ki bodo zaključeni v letu 2025 in bodo izkazali realno finančno in organizacijsko strukturo. </w:t>
      </w:r>
    </w:p>
    <w:p w14:paraId="691BF4D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08BBC9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Ne bodo se sofinancirali programi, ki po vsebini ne sodijo na zgoraj navedeno področje in tisti, ki resorno spadajo na druga področja (npr. : šolstvo – daljše izobraževalne oblike, šport, sociala, znanost, malo gospodarstvo, </w:t>
      </w:r>
      <w:proofErr w:type="spellStart"/>
      <w:r w:rsidRPr="001E3B42">
        <w:rPr>
          <w:rFonts w:ascii="Times New Roman" w:eastAsia="Times New Roman" w:hAnsi="Times New Roman" w:cs="Times New Roman"/>
          <w:kern w:val="0"/>
          <w:sz w:val="24"/>
          <w:szCs w:val="24"/>
          <w:lang w:eastAsia="sl-SI"/>
          <w14:ligatures w14:val="none"/>
        </w:rPr>
        <w:t>ipd</w:t>
      </w:r>
      <w:proofErr w:type="spellEnd"/>
      <w:r w:rsidRPr="001E3B42">
        <w:rPr>
          <w:rFonts w:ascii="Times New Roman" w:eastAsia="Times New Roman" w:hAnsi="Times New Roman" w:cs="Times New Roman"/>
          <w:kern w:val="0"/>
          <w:sz w:val="24"/>
          <w:szCs w:val="24"/>
          <w:lang w:eastAsia="sl-SI"/>
          <w14:ligatures w14:val="none"/>
        </w:rPr>
        <w:t xml:space="preserve">). Na podlagi tega razpisa tudi ne bodo sofinancirani programi, ki so izrazito komercialne narave. </w:t>
      </w:r>
    </w:p>
    <w:p w14:paraId="3BCE84F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CD07DE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57AF642"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POGOJI IN MERILA</w:t>
      </w:r>
    </w:p>
    <w:p w14:paraId="39463F2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6F2B58E" w14:textId="153D8EB5"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Pogoji in merila, po katerih se izberejo izvajalci programov na področju turizma v letu 2025, so naslednji: administrativna pravilnost, preveritev izločitvenih pogojev ter ocenjevanje programov na podlagi meril bo izvedla razpisna komisija, ki jo imenuje županja. Merila so podrobneje opisana v delu Merila za izbor in so sestavni del razpisne dokumentacije.</w:t>
      </w:r>
    </w:p>
    <w:p w14:paraId="382BED5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83DEE64" w14:textId="4EFE0084"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Izbrane prireditve in programi morajo biti izvedeni v letu 2025. Dodeljena sredstva morajo biti porabljena v letu 2025, v skladu s predpisi, ki določajo izvrševanje proračuna. Obdobje upravičenih stroškov je od 1.1.2025 do 30.11.2025. Upravičeni stroški so le tisti, za katere bo izvajalec predložil račun, pogodbo ali drugo finančno listino, ki dokazuje plačilo storitve oz. materiala. Prostovoljno delo ni upravičen strošek in se šteje kot lastni delež.</w:t>
      </w:r>
    </w:p>
    <w:p w14:paraId="4AEF317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54A8D5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81CD890"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VIŠINA SREDSTEV</w:t>
      </w:r>
    </w:p>
    <w:p w14:paraId="75ACC84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08B4B72" w14:textId="499AF741" w:rsidR="00061DFB" w:rsidRPr="001E3B42" w:rsidRDefault="00061DFB" w:rsidP="00061DFB">
      <w:pPr>
        <w:spacing w:after="0" w:line="240" w:lineRule="auto"/>
        <w:jc w:val="both"/>
        <w:rPr>
          <w:rFonts w:ascii="Times New Roman" w:eastAsia="Times New Roman" w:hAnsi="Times New Roman" w:cs="Times New Roman"/>
          <w:b/>
          <w:bCs/>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Višina sredstev, ki je namenjena za sofinanciranje turističnih programov in projektov turističnih društev v občini Kranjska Gora v letu 2025  je </w:t>
      </w:r>
      <w:r w:rsidR="000622B5" w:rsidRPr="001E3B42">
        <w:rPr>
          <w:rFonts w:ascii="Times New Roman" w:eastAsia="Times New Roman" w:hAnsi="Times New Roman" w:cs="Times New Roman"/>
          <w:b/>
          <w:bCs/>
          <w:kern w:val="0"/>
          <w:sz w:val="24"/>
          <w:szCs w:val="24"/>
          <w:lang w:eastAsia="sl-SI"/>
          <w14:ligatures w14:val="none"/>
        </w:rPr>
        <w:t>79.000 EUR</w:t>
      </w:r>
      <w:r w:rsidRPr="001E3B42">
        <w:rPr>
          <w:rFonts w:ascii="Times New Roman" w:eastAsia="Times New Roman" w:hAnsi="Times New Roman" w:cs="Times New Roman"/>
          <w:b/>
          <w:bCs/>
          <w:kern w:val="0"/>
          <w:sz w:val="24"/>
          <w:szCs w:val="24"/>
          <w:lang w:eastAsia="sl-SI"/>
          <w14:ligatures w14:val="none"/>
        </w:rPr>
        <w:t>.</w:t>
      </w:r>
    </w:p>
    <w:p w14:paraId="7ADA023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893115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Višina razpisanih sredstev po posameznih dejavnostih oz. območjih delovanja:</w:t>
      </w:r>
    </w:p>
    <w:p w14:paraId="5D0CAEB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A985FBA" w14:textId="06A6E138"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Prireditve na območju občine</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€ 3</w:t>
      </w:r>
      <w:r w:rsidR="00E9425D" w:rsidRPr="001E3B42">
        <w:rPr>
          <w:rFonts w:ascii="Times New Roman" w:eastAsia="Times New Roman" w:hAnsi="Times New Roman" w:cs="Times New Roman"/>
          <w:kern w:val="0"/>
          <w:sz w:val="24"/>
          <w:szCs w:val="24"/>
          <w:lang w:eastAsia="sl-SI"/>
          <w14:ligatures w14:val="none"/>
        </w:rPr>
        <w:t>6</w:t>
      </w:r>
      <w:r w:rsidRPr="001E3B42">
        <w:rPr>
          <w:rFonts w:ascii="Times New Roman" w:eastAsia="Times New Roman" w:hAnsi="Times New Roman" w:cs="Times New Roman"/>
          <w:kern w:val="0"/>
          <w:sz w:val="24"/>
          <w:szCs w:val="24"/>
          <w:lang w:eastAsia="sl-SI"/>
          <w14:ligatures w14:val="none"/>
        </w:rPr>
        <w:t>.000</w:t>
      </w:r>
    </w:p>
    <w:p w14:paraId="529D3EF5" w14:textId="276BB66B"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Olepševanje in urejanje okolice</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€ 1</w:t>
      </w:r>
      <w:r w:rsidR="00E9425D" w:rsidRPr="001E3B42">
        <w:rPr>
          <w:rFonts w:ascii="Times New Roman" w:eastAsia="Times New Roman" w:hAnsi="Times New Roman" w:cs="Times New Roman"/>
          <w:kern w:val="0"/>
          <w:sz w:val="24"/>
          <w:szCs w:val="24"/>
          <w:lang w:eastAsia="sl-SI"/>
          <w14:ligatures w14:val="none"/>
        </w:rPr>
        <w:t>7</w:t>
      </w:r>
      <w:r w:rsidRPr="001E3B42">
        <w:rPr>
          <w:rFonts w:ascii="Times New Roman" w:eastAsia="Times New Roman" w:hAnsi="Times New Roman" w:cs="Times New Roman"/>
          <w:kern w:val="0"/>
          <w:sz w:val="24"/>
          <w:szCs w:val="24"/>
          <w:lang w:eastAsia="sl-SI"/>
          <w14:ligatures w14:val="none"/>
        </w:rPr>
        <w:t>.</w:t>
      </w:r>
      <w:r w:rsidR="00E9425D" w:rsidRPr="001E3B42">
        <w:rPr>
          <w:rFonts w:ascii="Times New Roman" w:eastAsia="Times New Roman" w:hAnsi="Times New Roman" w:cs="Times New Roman"/>
          <w:kern w:val="0"/>
          <w:sz w:val="24"/>
          <w:szCs w:val="24"/>
          <w:lang w:eastAsia="sl-SI"/>
          <w14:ligatures w14:val="none"/>
        </w:rPr>
        <w:t>1</w:t>
      </w:r>
      <w:r w:rsidRPr="001E3B42">
        <w:rPr>
          <w:rFonts w:ascii="Times New Roman" w:eastAsia="Times New Roman" w:hAnsi="Times New Roman" w:cs="Times New Roman"/>
          <w:kern w:val="0"/>
          <w:sz w:val="24"/>
          <w:szCs w:val="24"/>
          <w:lang w:eastAsia="sl-SI"/>
          <w14:ligatures w14:val="none"/>
        </w:rPr>
        <w:t>00</w:t>
      </w:r>
    </w:p>
    <w:p w14:paraId="7585156B" w14:textId="7D6884CC"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Promocijska dejavnost, materialni stroški</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€ 1</w:t>
      </w:r>
      <w:r w:rsidR="00E9425D" w:rsidRPr="001E3B42">
        <w:rPr>
          <w:rFonts w:ascii="Times New Roman" w:eastAsia="Times New Roman" w:hAnsi="Times New Roman" w:cs="Times New Roman"/>
          <w:kern w:val="0"/>
          <w:sz w:val="24"/>
          <w:szCs w:val="24"/>
          <w:lang w:eastAsia="sl-SI"/>
          <w14:ligatures w14:val="none"/>
        </w:rPr>
        <w:t>5</w:t>
      </w:r>
      <w:r w:rsidRPr="001E3B42">
        <w:rPr>
          <w:rFonts w:ascii="Times New Roman" w:eastAsia="Times New Roman" w:hAnsi="Times New Roman" w:cs="Times New Roman"/>
          <w:kern w:val="0"/>
          <w:sz w:val="24"/>
          <w:szCs w:val="24"/>
          <w:lang w:eastAsia="sl-SI"/>
          <w14:ligatures w14:val="none"/>
        </w:rPr>
        <w:t>.</w:t>
      </w:r>
      <w:r w:rsidR="00E9425D" w:rsidRPr="001E3B42">
        <w:rPr>
          <w:rFonts w:ascii="Times New Roman" w:eastAsia="Times New Roman" w:hAnsi="Times New Roman" w:cs="Times New Roman"/>
          <w:kern w:val="0"/>
          <w:sz w:val="24"/>
          <w:szCs w:val="24"/>
          <w:lang w:eastAsia="sl-SI"/>
          <w14:ligatures w14:val="none"/>
        </w:rPr>
        <w:t>9</w:t>
      </w:r>
      <w:r w:rsidRPr="001E3B42">
        <w:rPr>
          <w:rFonts w:ascii="Times New Roman" w:eastAsia="Times New Roman" w:hAnsi="Times New Roman" w:cs="Times New Roman"/>
          <w:kern w:val="0"/>
          <w:sz w:val="24"/>
          <w:szCs w:val="24"/>
          <w:lang w:eastAsia="sl-SI"/>
          <w14:ligatures w14:val="none"/>
        </w:rPr>
        <w:t>00</w:t>
      </w:r>
    </w:p>
    <w:p w14:paraId="0D93909A" w14:textId="5FB3CA5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Izobraževanje, predavanja</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xml:space="preserve">€ </w:t>
      </w:r>
      <w:r w:rsidR="00E9425D" w:rsidRPr="001E3B42">
        <w:rPr>
          <w:rFonts w:ascii="Times New Roman" w:eastAsia="Times New Roman" w:hAnsi="Times New Roman" w:cs="Times New Roman"/>
          <w:kern w:val="0"/>
          <w:sz w:val="24"/>
          <w:szCs w:val="24"/>
          <w:lang w:eastAsia="sl-SI"/>
          <w14:ligatures w14:val="none"/>
        </w:rPr>
        <w:t>10.000</w:t>
      </w:r>
    </w:p>
    <w:p w14:paraId="711F189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10059D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5834B1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 kolikor bo za posamezen ukrep prispelo manjše število vlog, kot je razpisanih sredstev, se prosta sredstva lahko prerazporedijo na drug ukrep znotraj okvira javnega razpisa.</w:t>
      </w:r>
    </w:p>
    <w:p w14:paraId="68E3D3B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73D2B8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0BCC2E6" w14:textId="7882F151"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Dodeljena sredstva morajo biti porabljena v letu 2025.</w:t>
      </w:r>
    </w:p>
    <w:p w14:paraId="748DC300"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7D7EC1D8"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02DF7C93"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MERILA IN KRITERIJI ZA SOFINANCIRANJE PROGRAMOV TURISTIČNIH DRUŠTEV</w:t>
      </w:r>
    </w:p>
    <w:p w14:paraId="52BAC5A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23E797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Programi se bodo sofinancirali v skladu s Pravilnikom o sofinanciranju turističnih programov in projektov Turističnih društev v občini Kranjska Gora in sprejetimi merili, ki so priloga tega razpisa.</w:t>
      </w:r>
    </w:p>
    <w:p w14:paraId="11C7494A"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25535B0D"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09D8B9EC"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VSEBINA VLOGE</w:t>
      </w:r>
    </w:p>
    <w:p w14:paraId="5A614F0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222880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Prijave morajo biti podane na prijavnih obrazcih iz razpisne dokumentacije, ki jo dobite ves čas razpisa v času uradnih ur v sprejemni pisarni Občine Kranjska Gora, Kolodvorska 1b, 4280 Kranjska Gora in na spletni strani </w:t>
      </w:r>
      <w:hyperlink r:id="rId6" w:history="1">
        <w:r w:rsidRPr="001E3B42">
          <w:rPr>
            <w:rFonts w:ascii="Times New Roman" w:eastAsia="Times New Roman" w:hAnsi="Times New Roman" w:cs="Times New Roman"/>
            <w:color w:val="0000FF"/>
            <w:kern w:val="0"/>
            <w:sz w:val="24"/>
            <w:szCs w:val="24"/>
            <w:u w:val="single"/>
            <w:lang w:eastAsia="sl-SI"/>
            <w14:ligatures w14:val="none"/>
          </w:rPr>
          <w:t>http://obcina.kranjska-gora.si</w:t>
        </w:r>
      </w:hyperlink>
    </w:p>
    <w:p w14:paraId="61C95A5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49CC29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CE1A05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6D073F5"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ROK IN NAČIN PRIJAVE</w:t>
      </w:r>
    </w:p>
    <w:p w14:paraId="45FD55B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2CF4EC4" w14:textId="54EFD86D"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Pisne prijave na obrazcih morate poslati najkasneje do </w:t>
      </w:r>
      <w:r w:rsidR="00C81739">
        <w:rPr>
          <w:rFonts w:ascii="Times New Roman" w:eastAsia="Times New Roman" w:hAnsi="Times New Roman" w:cs="Times New Roman"/>
          <w:kern w:val="0"/>
          <w:sz w:val="24"/>
          <w:szCs w:val="24"/>
          <w:lang w:eastAsia="sl-SI"/>
          <w14:ligatures w14:val="none"/>
        </w:rPr>
        <w:t>31</w:t>
      </w:r>
      <w:r w:rsidRPr="001E3B42">
        <w:rPr>
          <w:rFonts w:ascii="Times New Roman" w:eastAsia="Times New Roman" w:hAnsi="Times New Roman" w:cs="Times New Roman"/>
          <w:kern w:val="0"/>
          <w:sz w:val="24"/>
          <w:szCs w:val="24"/>
          <w:lang w:eastAsia="sl-SI"/>
          <w14:ligatures w14:val="none"/>
        </w:rPr>
        <w:t xml:space="preserve">.03.2025 na naslov Občina Kranjska Gora, Kolodvorska 1b, 4280 Kranjska Gora v zaprtih ovojnicah s svojim naslovom in s pripisom »Javni razpis TURIZEM 2025 – NE ODPIRAJ«. Šteje se, da je prijava prispela pravočasno, če je bila oddana zadnji dan roka za oddajo prijav na pošti, s priporočeno pošiljko ali </w:t>
      </w:r>
      <w:r w:rsidR="00EA5DE0">
        <w:rPr>
          <w:rFonts w:ascii="Times New Roman" w:eastAsia="Times New Roman" w:hAnsi="Times New Roman" w:cs="Times New Roman"/>
          <w:kern w:val="0"/>
          <w:sz w:val="24"/>
          <w:szCs w:val="24"/>
          <w:lang w:eastAsia="sl-SI"/>
          <w14:ligatures w14:val="none"/>
        </w:rPr>
        <w:t>31</w:t>
      </w:r>
      <w:r w:rsidRPr="001E3B42">
        <w:rPr>
          <w:rFonts w:ascii="Times New Roman" w:eastAsia="Times New Roman" w:hAnsi="Times New Roman" w:cs="Times New Roman"/>
          <w:kern w:val="0"/>
          <w:sz w:val="24"/>
          <w:szCs w:val="24"/>
          <w:lang w:eastAsia="sl-SI"/>
          <w14:ligatures w14:val="none"/>
        </w:rPr>
        <w:t>.03.202</w:t>
      </w:r>
      <w:r w:rsidR="002A3972" w:rsidRPr="001E3B42">
        <w:rPr>
          <w:rFonts w:ascii="Times New Roman" w:eastAsia="Times New Roman" w:hAnsi="Times New Roman" w:cs="Times New Roman"/>
          <w:kern w:val="0"/>
          <w:sz w:val="24"/>
          <w:szCs w:val="24"/>
          <w:lang w:eastAsia="sl-SI"/>
          <w14:ligatures w14:val="none"/>
        </w:rPr>
        <w:t>5</w:t>
      </w:r>
      <w:r w:rsidRPr="001E3B42">
        <w:rPr>
          <w:rFonts w:ascii="Times New Roman" w:eastAsia="Times New Roman" w:hAnsi="Times New Roman" w:cs="Times New Roman"/>
          <w:kern w:val="0"/>
          <w:sz w:val="24"/>
          <w:szCs w:val="24"/>
          <w:lang w:eastAsia="sl-SI"/>
          <w14:ligatures w14:val="none"/>
        </w:rPr>
        <w:t xml:space="preserve"> oddana do 12.00 ure v sprejemni pisarni Občine Kranjska Gora. Vloge, ki bodo oddane po roku za prijavo, ne bodo obravnavane.</w:t>
      </w:r>
    </w:p>
    <w:p w14:paraId="060D688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B6FED2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FE95FB6"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OBRAVNAVA VLOG</w:t>
      </w:r>
    </w:p>
    <w:p w14:paraId="5709969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5E3180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Pravočasno prispele in popolne prijave bodo vrednotene na podlagi meril in kriterijev za razdelitev sredstev sofinanciranja turističnih programov in projektov Turističnih društev v Občini Kranjska Gora. Odpiranje vlog ne bo javno. Prijavitelji bodo o izidu razpisa obveščeni v roku 30 dni po končanem razpisu. Z izvajalci programov na področju turizma bo županja Občine Kranjska Gora sklenila pogodbe o sofinanciranju.</w:t>
      </w:r>
    </w:p>
    <w:p w14:paraId="141D204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C6C20EE" w14:textId="77777777" w:rsidR="00061DFB" w:rsidRPr="001E3B42" w:rsidRDefault="00061DFB" w:rsidP="00061DFB">
      <w:pPr>
        <w:numPr>
          <w:ilvl w:val="0"/>
          <w:numId w:val="2"/>
        </w:num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INFORMACIJE IN NAVODILA</w:t>
      </w:r>
    </w:p>
    <w:p w14:paraId="1B381BD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2909E4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Informacije in navodila za sodelovanje pri razpisu dobijo prijavitelji na Občini Kranjska Gora, Kolodvorska 1b, 4280 Kranjska Gora</w:t>
      </w:r>
    </w:p>
    <w:p w14:paraId="111428B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Kontaktna oseba: Neža Mežik, telefon 04 580 98 12.</w:t>
      </w:r>
    </w:p>
    <w:p w14:paraId="4D69B23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AE5DBDD" w14:textId="1B30D275"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Številka</w:t>
      </w:r>
      <w:r w:rsidR="00206E57">
        <w:rPr>
          <w:rFonts w:ascii="Times New Roman" w:eastAsia="Times New Roman" w:hAnsi="Times New Roman" w:cs="Times New Roman"/>
          <w:kern w:val="0"/>
          <w:sz w:val="24"/>
          <w:szCs w:val="24"/>
          <w:lang w:eastAsia="sl-SI"/>
          <w14:ligatures w14:val="none"/>
        </w:rPr>
        <w:t>: 3221-10/2025-3</w:t>
      </w:r>
      <w:r w:rsidRPr="001E3B42">
        <w:rPr>
          <w:rFonts w:ascii="Times New Roman" w:eastAsia="Times New Roman" w:hAnsi="Times New Roman" w:cs="Times New Roman"/>
          <w:kern w:val="0"/>
          <w:sz w:val="24"/>
          <w:szCs w:val="24"/>
          <w:lang w:eastAsia="sl-SI"/>
          <w14:ligatures w14:val="none"/>
        </w:rPr>
        <w:t xml:space="preserve"> </w:t>
      </w:r>
    </w:p>
    <w:p w14:paraId="0F3093DE" w14:textId="7B727938"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Datum: </w:t>
      </w:r>
    </w:p>
    <w:p w14:paraId="55A5526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256764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A048B9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B6BD4C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ŽUPANJA</w:t>
      </w:r>
    </w:p>
    <w:p w14:paraId="22CDD31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xml:space="preserve">        Henrika Zupan</w:t>
      </w:r>
    </w:p>
    <w:p w14:paraId="4D28179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61E97F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EB96FF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B0A4E2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563D5D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0FD6D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4B133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D05D72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41B289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0F1F32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09795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F806FC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D4CB3E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9E8EF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7DE8E3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02A5B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9CB0E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bookmarkEnd w:id="0"/>
    <w:p w14:paraId="563C649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5EADAC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D8D94A" w14:textId="32BF0D1F" w:rsidR="00061DFB" w:rsidRPr="001E3B42" w:rsidRDefault="00061DFB" w:rsidP="00061DFB">
      <w:pPr>
        <w:numPr>
          <w:ilvl w:val="0"/>
          <w:numId w:val="6"/>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OSNOVNI PODATKI </w:t>
      </w:r>
      <w:r w:rsidR="00033B3B" w:rsidRPr="001E3B42">
        <w:rPr>
          <w:rFonts w:ascii="Times New Roman" w:eastAsia="Times New Roman" w:hAnsi="Times New Roman" w:cs="Times New Roman"/>
          <w:kern w:val="0"/>
          <w:sz w:val="24"/>
          <w:szCs w:val="24"/>
          <w:lang w:eastAsia="sl-SI"/>
          <w14:ligatures w14:val="none"/>
        </w:rPr>
        <w:t>PRIJAVITELJA</w:t>
      </w:r>
    </w:p>
    <w:p w14:paraId="0314DE8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2A9913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9"/>
        <w:gridCol w:w="5573"/>
      </w:tblGrid>
      <w:tr w:rsidR="00061DFB" w:rsidRPr="001E3B42" w14:paraId="27C2CE80" w14:textId="77777777" w:rsidTr="00F96C91">
        <w:tc>
          <w:tcPr>
            <w:tcW w:w="3528" w:type="dxa"/>
            <w:shd w:val="clear" w:color="auto" w:fill="auto"/>
          </w:tcPr>
          <w:p w14:paraId="4E3509A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3C13E1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Ime društva:</w:t>
            </w:r>
          </w:p>
          <w:p w14:paraId="0778B99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3D740A7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670105CF" w14:textId="77777777" w:rsidTr="00F96C91">
        <w:tc>
          <w:tcPr>
            <w:tcW w:w="3528" w:type="dxa"/>
            <w:shd w:val="clear" w:color="auto" w:fill="auto"/>
          </w:tcPr>
          <w:p w14:paraId="7778D8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1EEAF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Sedež društva:</w:t>
            </w:r>
          </w:p>
          <w:p w14:paraId="2729547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7799EC0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4824C151" w14:textId="77777777" w:rsidTr="00F96C91">
        <w:tc>
          <w:tcPr>
            <w:tcW w:w="3528" w:type="dxa"/>
            <w:shd w:val="clear" w:color="auto" w:fill="auto"/>
          </w:tcPr>
          <w:p w14:paraId="2D48CFC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D590A7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Kraj:</w:t>
            </w:r>
          </w:p>
          <w:p w14:paraId="3BF3885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08C351C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291AE336" w14:textId="77777777" w:rsidTr="00F96C91">
        <w:tc>
          <w:tcPr>
            <w:tcW w:w="3528" w:type="dxa"/>
            <w:shd w:val="clear" w:color="auto" w:fill="auto"/>
          </w:tcPr>
          <w:p w14:paraId="4519169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E849AB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Elektronski naslov:</w:t>
            </w:r>
          </w:p>
          <w:p w14:paraId="70301B9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00A084F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2FF3C687" w14:textId="77777777" w:rsidTr="00F96C91">
        <w:tc>
          <w:tcPr>
            <w:tcW w:w="3528" w:type="dxa"/>
            <w:shd w:val="clear" w:color="auto" w:fill="auto"/>
          </w:tcPr>
          <w:p w14:paraId="078B476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53F86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Zavezanec za DDV</w:t>
            </w:r>
          </w:p>
        </w:tc>
        <w:tc>
          <w:tcPr>
            <w:tcW w:w="5684" w:type="dxa"/>
            <w:shd w:val="clear" w:color="auto" w:fill="auto"/>
          </w:tcPr>
          <w:p w14:paraId="711FC41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AB302A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                    DA                              NE</w:t>
            </w:r>
          </w:p>
          <w:p w14:paraId="707ABEB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               </w:t>
            </w:r>
          </w:p>
        </w:tc>
      </w:tr>
      <w:tr w:rsidR="00061DFB" w:rsidRPr="001E3B42" w14:paraId="7027C80F" w14:textId="77777777" w:rsidTr="00F96C91">
        <w:tc>
          <w:tcPr>
            <w:tcW w:w="3528" w:type="dxa"/>
            <w:shd w:val="clear" w:color="auto" w:fill="auto"/>
          </w:tcPr>
          <w:p w14:paraId="361404A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90466A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Identifikacijska številka za DDV</w:t>
            </w:r>
          </w:p>
          <w:p w14:paraId="78E397B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4E3F5EE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7603B8D7" w14:textId="77777777" w:rsidTr="00F96C91">
        <w:tc>
          <w:tcPr>
            <w:tcW w:w="3528" w:type="dxa"/>
            <w:shd w:val="clear" w:color="auto" w:fill="auto"/>
          </w:tcPr>
          <w:p w14:paraId="4132DDF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77AF42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Matična številka:</w:t>
            </w:r>
          </w:p>
          <w:p w14:paraId="22F61DD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56E3A37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4035ABB1" w14:textId="77777777" w:rsidTr="00F96C91">
        <w:tc>
          <w:tcPr>
            <w:tcW w:w="3528" w:type="dxa"/>
            <w:shd w:val="clear" w:color="auto" w:fill="auto"/>
          </w:tcPr>
          <w:p w14:paraId="07D7066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F1E098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Datum registracije:</w:t>
            </w:r>
          </w:p>
          <w:p w14:paraId="1E5FF43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6228544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547F8A3D" w14:textId="77777777" w:rsidTr="00F96C91">
        <w:tc>
          <w:tcPr>
            <w:tcW w:w="3528" w:type="dxa"/>
            <w:shd w:val="clear" w:color="auto" w:fill="auto"/>
          </w:tcPr>
          <w:p w14:paraId="660869D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BD1FE7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Številka transakcijskega računa:</w:t>
            </w:r>
          </w:p>
          <w:p w14:paraId="721C7B3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49AEDDC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5CF1F55F" w14:textId="77777777" w:rsidTr="00F96C91">
        <w:tc>
          <w:tcPr>
            <w:tcW w:w="3528" w:type="dxa"/>
            <w:shd w:val="clear" w:color="auto" w:fill="auto"/>
          </w:tcPr>
          <w:p w14:paraId="3BE729A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E3640F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Število članov:</w:t>
            </w:r>
          </w:p>
          <w:p w14:paraId="726808C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1C2545C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632140FC" w14:textId="77777777" w:rsidTr="00F96C91">
        <w:tc>
          <w:tcPr>
            <w:tcW w:w="3528" w:type="dxa"/>
            <w:shd w:val="clear" w:color="auto" w:fill="auto"/>
          </w:tcPr>
          <w:p w14:paraId="495F2BC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320660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Odgovorna oseba:</w:t>
            </w:r>
          </w:p>
          <w:p w14:paraId="6CF840B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0AD687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0B937C51" w14:textId="77777777" w:rsidTr="00F96C91">
        <w:tc>
          <w:tcPr>
            <w:tcW w:w="3528" w:type="dxa"/>
            <w:shd w:val="clear" w:color="auto" w:fill="auto"/>
          </w:tcPr>
          <w:p w14:paraId="0DC6E4A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23EC41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Telefonska številka:</w:t>
            </w:r>
          </w:p>
          <w:p w14:paraId="5CF595F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5684" w:type="dxa"/>
            <w:shd w:val="clear" w:color="auto" w:fill="auto"/>
          </w:tcPr>
          <w:p w14:paraId="54884A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3414F79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36AE5E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702691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2859A1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A74B02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995CB0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29B0B6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112822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E171FE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82FBAC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3. Odgovorna oseba s svojim podpisom potrjujem resničnost vseh navedenih podatkov v vsej dokumentaciji prijave na javni razpis </w:t>
      </w:r>
    </w:p>
    <w:p w14:paraId="2A1C763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in </w:t>
      </w:r>
    </w:p>
    <w:p w14:paraId="20F0491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izjavljam, da : </w:t>
      </w:r>
    </w:p>
    <w:p w14:paraId="3D2FDB48" w14:textId="77777777" w:rsidR="00061DFB" w:rsidRPr="001E3B42" w:rsidRDefault="00061DFB" w:rsidP="00061DFB">
      <w:pPr>
        <w:numPr>
          <w:ilvl w:val="0"/>
          <w:numId w:val="7"/>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sprejemamo pogoje dokumentacije javnega razpisa</w:t>
      </w:r>
    </w:p>
    <w:p w14:paraId="6FFC2548" w14:textId="77777777" w:rsidR="00061DFB" w:rsidRPr="001E3B42" w:rsidRDefault="00061DFB" w:rsidP="00061DFB">
      <w:pPr>
        <w:numPr>
          <w:ilvl w:val="0"/>
          <w:numId w:val="7"/>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zagotavljamo dostopnost programov javnosti</w:t>
      </w:r>
    </w:p>
    <w:p w14:paraId="372F29FA" w14:textId="5926406B" w:rsidR="00061DFB" w:rsidRPr="001E3B42" w:rsidRDefault="00061DFB" w:rsidP="00061DFB">
      <w:pPr>
        <w:numPr>
          <w:ilvl w:val="0"/>
          <w:numId w:val="7"/>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smo (v kolikor smo bili v preteklem letu sofinancirani iz Proračuna Občine Kranjska Gora) izpolnili vse svoje obveznosti do Občine Kranjska Gora.</w:t>
      </w:r>
    </w:p>
    <w:p w14:paraId="276A282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E93FD5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E6AFF3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9CEEB6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229AE4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40EB34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30179F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Datum: ________________</w:t>
      </w:r>
    </w:p>
    <w:p w14:paraId="7AB0251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28C881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                                           </w:t>
      </w:r>
      <w:r w:rsidRPr="001E3B42">
        <w:rPr>
          <w:rFonts w:ascii="Times New Roman" w:eastAsia="Times New Roman" w:hAnsi="Times New Roman" w:cs="Times New Roman"/>
          <w:kern w:val="0"/>
          <w:sz w:val="24"/>
          <w:szCs w:val="24"/>
          <w:lang w:eastAsia="sl-SI"/>
          <w14:ligatures w14:val="none"/>
        </w:rPr>
        <w:tab/>
      </w:r>
    </w:p>
    <w:p w14:paraId="744E1AB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36302E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Žig                          </w:t>
      </w:r>
      <w:r w:rsidRPr="001E3B42">
        <w:rPr>
          <w:rFonts w:ascii="Times New Roman" w:eastAsia="Times New Roman" w:hAnsi="Times New Roman" w:cs="Times New Roman"/>
          <w:kern w:val="0"/>
          <w:sz w:val="24"/>
          <w:szCs w:val="24"/>
          <w:lang w:eastAsia="sl-SI"/>
          <w14:ligatures w14:val="none"/>
        </w:rPr>
        <w:tab/>
        <w:t>Podpis: ________________________</w:t>
      </w:r>
    </w:p>
    <w:p w14:paraId="3873CCB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D8125C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E931DF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CF1119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73D137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D1FAF5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397706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3C015A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B0B99A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711C04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F0966B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6B7346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D633CA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31A7A3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9CFFFA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B906C4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E97F21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62EF23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0FC32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1BDD94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B4632D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F185F9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17A0E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685C77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4112F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C82650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16B88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554FCB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86F0F4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7AA161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31E87D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54EE76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F10242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9479573" w14:textId="77777777" w:rsidR="00061DFB" w:rsidRPr="001E3B42" w:rsidRDefault="00061DFB" w:rsidP="00061DFB">
      <w:pPr>
        <w:numPr>
          <w:ilvl w:val="0"/>
          <w:numId w:val="6"/>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PROGRAMI in AKTIVNOSTI (</w:t>
      </w:r>
      <w:r w:rsidRPr="001E3B42">
        <w:rPr>
          <w:rFonts w:ascii="Times New Roman" w:eastAsia="Times New Roman" w:hAnsi="Times New Roman" w:cs="Times New Roman"/>
          <w:kern w:val="0"/>
          <w:sz w:val="24"/>
          <w:szCs w:val="24"/>
          <w:u w:val="single"/>
          <w:lang w:eastAsia="sl-SI"/>
          <w14:ligatures w14:val="none"/>
        </w:rPr>
        <w:t>urejanje okolice, izobraževanje)</w:t>
      </w:r>
      <w:r w:rsidRPr="001E3B42">
        <w:rPr>
          <w:rFonts w:ascii="Times New Roman" w:eastAsia="Times New Roman" w:hAnsi="Times New Roman" w:cs="Times New Roman"/>
          <w:kern w:val="0"/>
          <w:sz w:val="24"/>
          <w:szCs w:val="24"/>
          <w:lang w:eastAsia="sl-SI"/>
          <w14:ligatures w14:val="none"/>
        </w:rPr>
        <w:t>:</w:t>
      </w:r>
    </w:p>
    <w:p w14:paraId="4A3D603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FA0757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V primeru večjega števila prijavljenih programov je potrebno 2.1. Osnovne podatke o programu in 2.2. Finančni načrt programa izpolniti za vsak posamezni program posebej. </w:t>
      </w:r>
    </w:p>
    <w:p w14:paraId="39C665F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B437102" w14:textId="77777777" w:rsidR="00061DFB" w:rsidRPr="001E3B42" w:rsidRDefault="00061DFB" w:rsidP="00061DFB">
      <w:pPr>
        <w:numPr>
          <w:ilvl w:val="1"/>
          <w:numId w:val="6"/>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Osnovni podatki o programu št. ____________________</w:t>
      </w:r>
    </w:p>
    <w:p w14:paraId="355301E4" w14:textId="77777777" w:rsidR="00061DFB" w:rsidRPr="001E3B42" w:rsidRDefault="00061DFB" w:rsidP="00061DFB">
      <w:pPr>
        <w:spacing w:after="0" w:line="240" w:lineRule="auto"/>
        <w:rPr>
          <w:rFonts w:ascii="Times New Roman" w:eastAsia="Times New Roman" w:hAnsi="Times New Roman" w:cs="Times New Roman"/>
          <w:i/>
          <w:kern w:val="0"/>
          <w:sz w:val="24"/>
          <w:szCs w:val="24"/>
          <w:lang w:eastAsia="sl-SI"/>
          <w14:ligatures w14:val="none"/>
        </w:rPr>
      </w:pPr>
      <w:r w:rsidRPr="001E3B42">
        <w:rPr>
          <w:rFonts w:ascii="Times New Roman" w:eastAsia="Times New Roman" w:hAnsi="Times New Roman" w:cs="Times New Roman"/>
          <w:i/>
          <w:kern w:val="0"/>
          <w:sz w:val="24"/>
          <w:szCs w:val="24"/>
          <w:lang w:eastAsia="sl-SI"/>
          <w14:ligatures w14:val="none"/>
        </w:rPr>
        <w:t>(zaporedna številka programa)</w:t>
      </w:r>
    </w:p>
    <w:p w14:paraId="4C7C491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5927"/>
      </w:tblGrid>
      <w:tr w:rsidR="00061DFB" w:rsidRPr="001E3B42" w14:paraId="0E703B01" w14:textId="77777777" w:rsidTr="00F96C91">
        <w:tc>
          <w:tcPr>
            <w:tcW w:w="3168" w:type="dxa"/>
            <w:shd w:val="clear" w:color="auto" w:fill="auto"/>
          </w:tcPr>
          <w:p w14:paraId="570CD93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2F5CF0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Naslov in namen programa:</w:t>
            </w:r>
          </w:p>
          <w:p w14:paraId="4B12F96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6044" w:type="dxa"/>
            <w:shd w:val="clear" w:color="auto" w:fill="auto"/>
          </w:tcPr>
          <w:p w14:paraId="31F7E74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508D1954" w14:textId="77777777" w:rsidTr="00F96C91">
        <w:tc>
          <w:tcPr>
            <w:tcW w:w="3168" w:type="dxa"/>
            <w:shd w:val="clear" w:color="auto" w:fill="auto"/>
          </w:tcPr>
          <w:p w14:paraId="02944F4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EB266A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Ciljna skupina uporabnikov:</w:t>
            </w:r>
          </w:p>
          <w:p w14:paraId="6D190B4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6044" w:type="dxa"/>
            <w:shd w:val="clear" w:color="auto" w:fill="auto"/>
          </w:tcPr>
          <w:p w14:paraId="74D2A83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6BE1ED1E" w14:textId="77777777" w:rsidTr="00F96C91">
        <w:tc>
          <w:tcPr>
            <w:tcW w:w="3168" w:type="dxa"/>
            <w:shd w:val="clear" w:color="auto" w:fill="auto"/>
          </w:tcPr>
          <w:p w14:paraId="50119E6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EF5DA8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8CD97C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45921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02C83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FC8890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Opis programa oz. aktivnosti:</w:t>
            </w:r>
          </w:p>
          <w:p w14:paraId="1B3CB1B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7ACF3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C6B3B2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8C840E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56E953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E5F3AE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6641E5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6044" w:type="dxa"/>
            <w:shd w:val="clear" w:color="auto" w:fill="auto"/>
          </w:tcPr>
          <w:p w14:paraId="59ECC8D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220EB9A6" w14:textId="77777777" w:rsidTr="00F96C91">
        <w:tc>
          <w:tcPr>
            <w:tcW w:w="3168" w:type="dxa"/>
            <w:shd w:val="clear" w:color="auto" w:fill="auto"/>
          </w:tcPr>
          <w:p w14:paraId="5552924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BC1B94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1EDC7B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Značaj programa:</w:t>
            </w:r>
          </w:p>
          <w:p w14:paraId="0A127E3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7FA35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6044" w:type="dxa"/>
            <w:shd w:val="clear" w:color="auto" w:fill="auto"/>
          </w:tcPr>
          <w:p w14:paraId="75AA51B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207C086A" w14:textId="77777777" w:rsidTr="00F96C91">
        <w:tc>
          <w:tcPr>
            <w:tcW w:w="3168" w:type="dxa"/>
            <w:shd w:val="clear" w:color="auto" w:fill="auto"/>
          </w:tcPr>
          <w:p w14:paraId="29F4D4C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Čas izvedbe:</w:t>
            </w:r>
          </w:p>
        </w:tc>
        <w:tc>
          <w:tcPr>
            <w:tcW w:w="6044" w:type="dxa"/>
            <w:shd w:val="clear" w:color="auto" w:fill="auto"/>
          </w:tcPr>
          <w:p w14:paraId="30935DA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78468730" w14:textId="77777777" w:rsidTr="00F96C91">
        <w:tc>
          <w:tcPr>
            <w:tcW w:w="3168" w:type="dxa"/>
            <w:shd w:val="clear" w:color="auto" w:fill="auto"/>
          </w:tcPr>
          <w:p w14:paraId="515B87F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Kraj/lokacija izvedbe:</w:t>
            </w:r>
          </w:p>
        </w:tc>
        <w:tc>
          <w:tcPr>
            <w:tcW w:w="6044" w:type="dxa"/>
            <w:shd w:val="clear" w:color="auto" w:fill="auto"/>
          </w:tcPr>
          <w:p w14:paraId="3F7B4D0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1A0049BB" w14:textId="77777777" w:rsidTr="00F96C91">
        <w:tc>
          <w:tcPr>
            <w:tcW w:w="3168" w:type="dxa"/>
            <w:shd w:val="clear" w:color="auto" w:fill="auto"/>
          </w:tcPr>
          <w:p w14:paraId="44BD3C7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Vodja programa:</w:t>
            </w:r>
          </w:p>
        </w:tc>
        <w:tc>
          <w:tcPr>
            <w:tcW w:w="6044" w:type="dxa"/>
            <w:shd w:val="clear" w:color="auto" w:fill="auto"/>
          </w:tcPr>
          <w:p w14:paraId="2AC6719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4A61DA63" w14:textId="77777777" w:rsidTr="00F96C91">
        <w:tc>
          <w:tcPr>
            <w:tcW w:w="3168" w:type="dxa"/>
            <w:shd w:val="clear" w:color="auto" w:fill="auto"/>
          </w:tcPr>
          <w:p w14:paraId="1819544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Izvajalci programa:</w:t>
            </w:r>
          </w:p>
        </w:tc>
        <w:tc>
          <w:tcPr>
            <w:tcW w:w="6044" w:type="dxa"/>
            <w:shd w:val="clear" w:color="auto" w:fill="auto"/>
          </w:tcPr>
          <w:p w14:paraId="1EC36E0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41A5F091" w14:textId="77777777" w:rsidTr="00F96C91">
        <w:tc>
          <w:tcPr>
            <w:tcW w:w="3168" w:type="dxa"/>
            <w:shd w:val="clear" w:color="auto" w:fill="auto"/>
          </w:tcPr>
          <w:p w14:paraId="2703F6D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E22292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Reference (opišite prejšnje izkušnje)</w:t>
            </w:r>
          </w:p>
          <w:p w14:paraId="5F9228E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6044" w:type="dxa"/>
            <w:shd w:val="clear" w:color="auto" w:fill="auto"/>
          </w:tcPr>
          <w:p w14:paraId="05379D9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160AB96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47860C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92514B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 zvezi s programom priložite predračune oz. druge priloge.</w:t>
      </w:r>
    </w:p>
    <w:p w14:paraId="6E97D42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1B357D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83E252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323422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AAD798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C1B319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A494A2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8ADFEF9" w14:textId="77777777" w:rsidR="00061DFB" w:rsidRPr="001E3B42" w:rsidRDefault="00061DFB" w:rsidP="00061DFB">
      <w:pPr>
        <w:numPr>
          <w:ilvl w:val="1"/>
          <w:numId w:val="6"/>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Finančni načrt programa št. _____________</w:t>
      </w:r>
    </w:p>
    <w:p w14:paraId="561B83A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89583E9" w14:textId="3EBEC0A5"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Tabela finančnega načrta se nahaja v </w:t>
      </w:r>
      <w:proofErr w:type="spellStart"/>
      <w:r w:rsidRPr="001E3B42">
        <w:rPr>
          <w:rFonts w:ascii="Times New Roman" w:eastAsia="Times New Roman" w:hAnsi="Times New Roman" w:cs="Times New Roman"/>
          <w:kern w:val="0"/>
          <w:sz w:val="24"/>
          <w:szCs w:val="24"/>
          <w:lang w:eastAsia="sl-SI"/>
          <w14:ligatures w14:val="none"/>
        </w:rPr>
        <w:t>excel</w:t>
      </w:r>
      <w:proofErr w:type="spellEnd"/>
      <w:r w:rsidRPr="001E3B42">
        <w:rPr>
          <w:rFonts w:ascii="Times New Roman" w:eastAsia="Times New Roman" w:hAnsi="Times New Roman" w:cs="Times New Roman"/>
          <w:kern w:val="0"/>
          <w:sz w:val="24"/>
          <w:szCs w:val="24"/>
          <w:lang w:eastAsia="sl-SI"/>
          <w14:ligatures w14:val="none"/>
        </w:rPr>
        <w:t xml:space="preserve"> datoteki Financni_nacrt___merila____2025, delovni list 1 FIN.NACRT PRIJAVA</w:t>
      </w:r>
    </w:p>
    <w:p w14:paraId="1AF28C5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5FEA17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061DFB" w:rsidRPr="001E3B42" w14:paraId="3EC4C8DC" w14:textId="77777777" w:rsidTr="00F96C91">
        <w:tc>
          <w:tcPr>
            <w:tcW w:w="4606" w:type="dxa"/>
            <w:shd w:val="clear" w:color="auto" w:fill="auto"/>
          </w:tcPr>
          <w:p w14:paraId="74857DD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38931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Prihodki</w:t>
            </w:r>
          </w:p>
          <w:p w14:paraId="5570B7C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6047D50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365DA110" w14:textId="77777777" w:rsidTr="00F96C91">
        <w:tc>
          <w:tcPr>
            <w:tcW w:w="4606" w:type="dxa"/>
            <w:shd w:val="clear" w:color="auto" w:fill="auto"/>
          </w:tcPr>
          <w:p w14:paraId="1E5A6CC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E0CB5E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Odhodki</w:t>
            </w:r>
          </w:p>
          <w:p w14:paraId="18AA8EE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6238C15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75AF62A4" w14:textId="77777777" w:rsidTr="00F96C91">
        <w:tc>
          <w:tcPr>
            <w:tcW w:w="4606" w:type="dxa"/>
            <w:shd w:val="clear" w:color="auto" w:fill="auto"/>
          </w:tcPr>
          <w:p w14:paraId="40F8ABB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EE0819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Pričakovani delež financiranja</w:t>
            </w:r>
          </w:p>
          <w:p w14:paraId="25D77BB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56B1950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64682EC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BD681A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F38877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6B2732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6F816C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68E9CF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827C2C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8686EC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96FFA9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7ECD18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32E6EF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7632A6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25DBDB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144776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AA5039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78827B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67E86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64C74B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E275A1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6B7FF9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BD6336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37DE80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03C366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100EF8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BF1F88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CD7BE1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BA34B0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282E01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1DC2FF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72A085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8F3FD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C8FBD3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15BD39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AD0E6B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B30411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3EE3C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B4445F" w14:textId="77777777" w:rsidR="00061DFB" w:rsidRPr="001E3B42" w:rsidRDefault="00061DFB" w:rsidP="00061DFB">
      <w:pPr>
        <w:numPr>
          <w:ilvl w:val="0"/>
          <w:numId w:val="6"/>
        </w:numPr>
        <w:spacing w:after="0" w:line="240" w:lineRule="auto"/>
        <w:ind w:hanging="720"/>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PRIREDITVE</w:t>
      </w:r>
    </w:p>
    <w:p w14:paraId="56AFC18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F9F7FA1" w14:textId="77777777" w:rsidR="00061DFB" w:rsidRPr="001E3B42" w:rsidRDefault="00061DFB" w:rsidP="00061DFB">
      <w:pPr>
        <w:numPr>
          <w:ilvl w:val="1"/>
          <w:numId w:val="6"/>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Osnovni podatki o prireditvi</w:t>
      </w:r>
    </w:p>
    <w:p w14:paraId="14F0107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8B3876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0"/>
        <w:gridCol w:w="5042"/>
      </w:tblGrid>
      <w:tr w:rsidR="00061DFB" w:rsidRPr="001E3B42" w14:paraId="49CD0AE2" w14:textId="77777777" w:rsidTr="00F96C91">
        <w:tc>
          <w:tcPr>
            <w:tcW w:w="4068" w:type="dxa"/>
            <w:shd w:val="clear" w:color="auto" w:fill="auto"/>
          </w:tcPr>
          <w:p w14:paraId="7A5F72A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ABD8B5E" w14:textId="21F8C337" w:rsidR="00061DFB" w:rsidRPr="001E3B42" w:rsidRDefault="00033B3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Naziv</w:t>
            </w:r>
            <w:r w:rsidR="00061DFB" w:rsidRPr="001E3B42">
              <w:rPr>
                <w:rFonts w:ascii="Times New Roman" w:eastAsia="Times New Roman" w:hAnsi="Times New Roman" w:cs="Times New Roman"/>
                <w:kern w:val="0"/>
                <w:sz w:val="24"/>
                <w:szCs w:val="24"/>
                <w:lang w:eastAsia="sl-SI"/>
                <w14:ligatures w14:val="none"/>
              </w:rPr>
              <w:t xml:space="preserve"> prireditve:</w:t>
            </w:r>
          </w:p>
          <w:p w14:paraId="149858D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3393D7D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4E1169EC" w14:textId="77777777" w:rsidTr="00F96C91">
        <w:tc>
          <w:tcPr>
            <w:tcW w:w="4068" w:type="dxa"/>
            <w:shd w:val="clear" w:color="auto" w:fill="auto"/>
          </w:tcPr>
          <w:p w14:paraId="5A27528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195B10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Prireditveni prostor:</w:t>
            </w:r>
          </w:p>
          <w:p w14:paraId="56B524E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7E56413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231B73C6" w14:textId="77777777" w:rsidTr="00F96C91">
        <w:tc>
          <w:tcPr>
            <w:tcW w:w="4068" w:type="dxa"/>
            <w:shd w:val="clear" w:color="auto" w:fill="auto"/>
          </w:tcPr>
          <w:p w14:paraId="0D19556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FED517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Opis programa prireditve (opredelite vsebino programa, izvajalce programa, dodatno ponudbo)</w:t>
            </w:r>
          </w:p>
          <w:p w14:paraId="6E5C0DC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C89CF0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DD7444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3663861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625B7EBA" w14:textId="77777777" w:rsidTr="00F96C91">
        <w:tc>
          <w:tcPr>
            <w:tcW w:w="4068" w:type="dxa"/>
            <w:shd w:val="clear" w:color="auto" w:fill="auto"/>
          </w:tcPr>
          <w:p w14:paraId="6F3549D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A5ED84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Namen in cilj prireditve:</w:t>
            </w:r>
          </w:p>
          <w:p w14:paraId="539C22E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7F34B6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BA0D90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4B2D23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B3828D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4832F7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7C1028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328A0EF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56DF0F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5C2845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05CDBC0" w14:textId="77777777" w:rsidTr="00F96C91">
        <w:tc>
          <w:tcPr>
            <w:tcW w:w="4068" w:type="dxa"/>
            <w:shd w:val="clear" w:color="auto" w:fill="auto"/>
          </w:tcPr>
          <w:p w14:paraId="6B199B3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Kolikokrat je bila prireditev že izvedena (tradicionalnost prireditve)</w:t>
            </w:r>
          </w:p>
          <w:p w14:paraId="506420D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2C4C90D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8CE247B" w14:textId="77777777" w:rsidTr="00F96C91">
        <w:tc>
          <w:tcPr>
            <w:tcW w:w="4068" w:type="dxa"/>
            <w:shd w:val="clear" w:color="auto" w:fill="auto"/>
          </w:tcPr>
          <w:p w14:paraId="55671A3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C161A2D" w14:textId="15D09A01" w:rsidR="00061DFB" w:rsidRPr="001E3B42" w:rsidRDefault="00F229A1" w:rsidP="00F229A1">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Število obiskovalcev  prireditev</w:t>
            </w:r>
          </w:p>
        </w:tc>
        <w:tc>
          <w:tcPr>
            <w:tcW w:w="5144" w:type="dxa"/>
            <w:shd w:val="clear" w:color="auto" w:fill="auto"/>
          </w:tcPr>
          <w:p w14:paraId="16F6E57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7723B40" w14:textId="77777777" w:rsidTr="00F96C91">
        <w:tc>
          <w:tcPr>
            <w:tcW w:w="4068" w:type="dxa"/>
            <w:shd w:val="clear" w:color="auto" w:fill="auto"/>
          </w:tcPr>
          <w:p w14:paraId="375A4E2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E746B2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Značaj prireditve (udeleženci občinski, regijski, državni, mednarodni)</w:t>
            </w:r>
          </w:p>
          <w:p w14:paraId="7340B51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5144" w:type="dxa"/>
            <w:shd w:val="clear" w:color="auto" w:fill="auto"/>
          </w:tcPr>
          <w:p w14:paraId="146F934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AD9AB84" w14:textId="77777777" w:rsidTr="00F96C91">
        <w:tc>
          <w:tcPr>
            <w:tcW w:w="4068" w:type="dxa"/>
            <w:shd w:val="clear" w:color="auto" w:fill="auto"/>
          </w:tcPr>
          <w:p w14:paraId="1457D70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8E0D3A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Promocija prireditve (na kakšen način bo promocija izvedena, navedite medije)</w:t>
            </w:r>
          </w:p>
        </w:tc>
        <w:tc>
          <w:tcPr>
            <w:tcW w:w="5144" w:type="dxa"/>
            <w:shd w:val="clear" w:color="auto" w:fill="auto"/>
          </w:tcPr>
          <w:p w14:paraId="34256D2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6363EC98" w14:textId="77777777" w:rsidTr="00F96C91">
        <w:tc>
          <w:tcPr>
            <w:tcW w:w="4068" w:type="dxa"/>
            <w:shd w:val="clear" w:color="auto" w:fill="auto"/>
          </w:tcPr>
          <w:p w14:paraId="2B95B6D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993AE9F" w14:textId="5DBE846A"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Število</w:t>
            </w:r>
            <w:r w:rsidR="00033B3B" w:rsidRPr="001E3B42">
              <w:rPr>
                <w:rFonts w:ascii="Times New Roman" w:eastAsia="Times New Roman" w:hAnsi="Times New Roman" w:cs="Times New Roman"/>
                <w:kern w:val="0"/>
                <w:sz w:val="24"/>
                <w:szCs w:val="24"/>
                <w:lang w:eastAsia="sl-SI"/>
                <w14:ligatures w14:val="none"/>
              </w:rPr>
              <w:t xml:space="preserve"> </w:t>
            </w:r>
            <w:r w:rsidRPr="001E3B42">
              <w:rPr>
                <w:rFonts w:ascii="Times New Roman" w:eastAsia="Times New Roman" w:hAnsi="Times New Roman" w:cs="Times New Roman"/>
                <w:kern w:val="0"/>
                <w:sz w:val="24"/>
                <w:szCs w:val="24"/>
                <w:lang w:eastAsia="sl-SI"/>
                <w14:ligatures w14:val="none"/>
              </w:rPr>
              <w:t xml:space="preserve">udeležencev prireditve (sodelujočih kolesarjev, tekačev, maškar, </w:t>
            </w:r>
            <w:proofErr w:type="spellStart"/>
            <w:r w:rsidRPr="001E3B42">
              <w:rPr>
                <w:rFonts w:ascii="Times New Roman" w:eastAsia="Times New Roman" w:hAnsi="Times New Roman" w:cs="Times New Roman"/>
                <w:kern w:val="0"/>
                <w:sz w:val="24"/>
                <w:szCs w:val="24"/>
                <w:lang w:eastAsia="sl-SI"/>
                <w14:ligatures w14:val="none"/>
              </w:rPr>
              <w:t>ipd</w:t>
            </w:r>
            <w:proofErr w:type="spellEnd"/>
            <w:r w:rsidRPr="001E3B42">
              <w:rPr>
                <w:rFonts w:ascii="Times New Roman" w:eastAsia="Times New Roman" w:hAnsi="Times New Roman" w:cs="Times New Roman"/>
                <w:kern w:val="0"/>
                <w:sz w:val="24"/>
                <w:szCs w:val="24"/>
                <w:lang w:eastAsia="sl-SI"/>
                <w14:ligatures w14:val="none"/>
              </w:rPr>
              <w:t>)</w:t>
            </w:r>
          </w:p>
        </w:tc>
        <w:tc>
          <w:tcPr>
            <w:tcW w:w="5144" w:type="dxa"/>
            <w:shd w:val="clear" w:color="auto" w:fill="auto"/>
          </w:tcPr>
          <w:p w14:paraId="219EC7C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bl>
    <w:p w14:paraId="0B787D5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86DC26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5C6F78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D12CC4A" w14:textId="77777777" w:rsidR="00061DFB" w:rsidRPr="001E3B42" w:rsidRDefault="00061DFB" w:rsidP="00061DFB">
      <w:pPr>
        <w:numPr>
          <w:ilvl w:val="1"/>
          <w:numId w:val="6"/>
        </w:num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Finančni načrt prireditve ______________________________</w:t>
      </w:r>
    </w:p>
    <w:p w14:paraId="2533E8F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(ime prireditve)</w:t>
      </w:r>
    </w:p>
    <w:p w14:paraId="537DC49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AEAD14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D6B927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061DFB" w:rsidRPr="001E3B42" w14:paraId="2CBBAF36" w14:textId="77777777" w:rsidTr="00F96C91">
        <w:tc>
          <w:tcPr>
            <w:tcW w:w="4606" w:type="dxa"/>
            <w:shd w:val="clear" w:color="auto" w:fill="auto"/>
          </w:tcPr>
          <w:p w14:paraId="62DFD5B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16EDE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Prihodki </w:t>
            </w:r>
          </w:p>
          <w:p w14:paraId="4AB18CA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186D1B4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18CEC48E" w14:textId="77777777" w:rsidTr="00F96C91">
        <w:tc>
          <w:tcPr>
            <w:tcW w:w="4606" w:type="dxa"/>
            <w:shd w:val="clear" w:color="auto" w:fill="auto"/>
          </w:tcPr>
          <w:p w14:paraId="373D643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93B45C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Odhodki</w:t>
            </w:r>
          </w:p>
          <w:p w14:paraId="01F110C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181C82B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7B454BA8" w14:textId="77777777" w:rsidTr="00F96C91">
        <w:tc>
          <w:tcPr>
            <w:tcW w:w="4606" w:type="dxa"/>
            <w:shd w:val="clear" w:color="auto" w:fill="auto"/>
          </w:tcPr>
          <w:p w14:paraId="4F57368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FD4BD8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Pričakovani delež financiranja</w:t>
            </w:r>
          </w:p>
          <w:p w14:paraId="7F78AD8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53A4FB3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2C746976" w14:textId="77777777" w:rsidR="00061DFB" w:rsidRPr="001E3B42" w:rsidRDefault="00061DFB" w:rsidP="00061DFB">
      <w:pPr>
        <w:spacing w:after="0" w:line="240" w:lineRule="auto"/>
        <w:jc w:val="both"/>
        <w:rPr>
          <w:rFonts w:ascii="Times New Roman" w:eastAsia="Times New Roman" w:hAnsi="Times New Roman" w:cs="Times New Roman"/>
          <w:color w:val="FF0000"/>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ab/>
      </w:r>
    </w:p>
    <w:p w14:paraId="08FEB068"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2DC245C5"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10FB750E"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19C64F70"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67E23BC0"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6D1B1A33"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43C9147B"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14239990"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34C6EBDA"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4E52C90F" w14:textId="77777777" w:rsidR="00061DFB" w:rsidRPr="001E3B42" w:rsidRDefault="00061DFB" w:rsidP="00061DFB">
      <w:pPr>
        <w:tabs>
          <w:tab w:val="left" w:pos="360"/>
        </w:tabs>
        <w:spacing w:after="0" w:line="240" w:lineRule="auto"/>
        <w:jc w:val="both"/>
        <w:rPr>
          <w:rFonts w:ascii="Times New Roman" w:eastAsia="Times New Roman" w:hAnsi="Times New Roman" w:cs="Times New Roman"/>
          <w:b/>
          <w:kern w:val="0"/>
          <w:sz w:val="24"/>
          <w:szCs w:val="24"/>
          <w:lang w:eastAsia="sl-SI"/>
          <w14:ligatures w14:val="none"/>
        </w:rPr>
      </w:pPr>
    </w:p>
    <w:p w14:paraId="715DF7C4" w14:textId="77777777" w:rsidR="00BF3193" w:rsidRPr="001E3B42" w:rsidRDefault="00BF3193" w:rsidP="00061DFB">
      <w:pPr>
        <w:spacing w:after="0" w:line="240" w:lineRule="auto"/>
        <w:rPr>
          <w:rFonts w:ascii="Times New Roman" w:eastAsia="Times New Roman" w:hAnsi="Times New Roman" w:cs="Times New Roman"/>
          <w:b/>
          <w:kern w:val="0"/>
          <w:sz w:val="24"/>
          <w:szCs w:val="24"/>
          <w:lang w:eastAsia="sl-SI"/>
          <w14:ligatures w14:val="none"/>
        </w:rPr>
      </w:pPr>
    </w:p>
    <w:p w14:paraId="49D7F166" w14:textId="77777777" w:rsidR="000622B5" w:rsidRPr="001E3B42" w:rsidRDefault="000622B5" w:rsidP="00061DFB">
      <w:pPr>
        <w:spacing w:after="0" w:line="240" w:lineRule="auto"/>
        <w:rPr>
          <w:rFonts w:ascii="Times New Roman" w:eastAsia="Times New Roman" w:hAnsi="Times New Roman" w:cs="Times New Roman"/>
          <w:kern w:val="0"/>
          <w:sz w:val="24"/>
          <w:szCs w:val="24"/>
          <w:lang w:eastAsia="sl-SI"/>
          <w14:ligatures w14:val="none"/>
        </w:rPr>
      </w:pPr>
    </w:p>
    <w:p w14:paraId="6C97D227"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16A290E"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7874AFEF"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3EB1A5E"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7817EAF6"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683E1C53"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CB3B6EB"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E861C6B"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CB70774"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53A0F18"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4B709EB"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223CA592"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5CD196B5"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707B3667"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3BAE7F9E"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5243EDB0"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5C004486"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4AC304B"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1AB7CF68"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AA4B01E"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3E1368D"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19558F47"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37B1B275"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570FDF23" w14:textId="560F8B55" w:rsidR="00061DFB" w:rsidRPr="001E3B42" w:rsidRDefault="000622B5"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4</w:t>
      </w:r>
      <w:r w:rsidR="00061DFB" w:rsidRPr="001E3B42">
        <w:rPr>
          <w:rFonts w:ascii="Times New Roman" w:eastAsia="Times New Roman" w:hAnsi="Times New Roman" w:cs="Times New Roman"/>
          <w:kern w:val="0"/>
          <w:sz w:val="24"/>
          <w:szCs w:val="24"/>
          <w:lang w:eastAsia="sl-SI"/>
          <w14:ligatures w14:val="none"/>
        </w:rPr>
        <w:t xml:space="preserve">. </w:t>
      </w:r>
      <w:r w:rsidR="00061DFB" w:rsidRPr="001E3B42">
        <w:rPr>
          <w:rFonts w:ascii="Times New Roman" w:eastAsia="Times New Roman" w:hAnsi="Times New Roman" w:cs="Times New Roman"/>
          <w:kern w:val="0"/>
          <w:sz w:val="24"/>
          <w:szCs w:val="24"/>
          <w:lang w:eastAsia="sl-SI"/>
          <w14:ligatures w14:val="none"/>
        </w:rPr>
        <w:tab/>
        <w:t>MATERIALNI STROŠKI</w:t>
      </w:r>
    </w:p>
    <w:p w14:paraId="16F01483" w14:textId="77777777" w:rsidR="00061DFB" w:rsidRPr="001E3B42" w:rsidRDefault="00061DFB" w:rsidP="00061DFB">
      <w:pPr>
        <w:keepNext/>
        <w:tabs>
          <w:tab w:val="left" w:pos="360"/>
        </w:tabs>
        <w:spacing w:after="0" w:line="240" w:lineRule="auto"/>
        <w:jc w:val="both"/>
        <w:outlineLvl w:val="1"/>
        <w:rPr>
          <w:rFonts w:ascii="Times New Roman" w:eastAsia="Times New Roman" w:hAnsi="Times New Roman" w:cs="Times New Roman"/>
          <w:b/>
          <w:kern w:val="0"/>
          <w:sz w:val="24"/>
          <w:szCs w:val="24"/>
          <w:lang w:eastAsia="sl-SI"/>
          <w14:ligatures w14:val="none"/>
        </w:rPr>
      </w:pPr>
    </w:p>
    <w:p w14:paraId="134FB46B" w14:textId="77777777" w:rsidR="00061DFB" w:rsidRPr="001E3B42" w:rsidRDefault="00061DFB" w:rsidP="00061DFB">
      <w:pPr>
        <w:keepNext/>
        <w:tabs>
          <w:tab w:val="left" w:pos="360"/>
        </w:tabs>
        <w:spacing w:after="0" w:line="240" w:lineRule="auto"/>
        <w:jc w:val="both"/>
        <w:outlineLvl w:val="1"/>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Turistično društvo ______________________________________________</w:t>
      </w:r>
    </w:p>
    <w:p w14:paraId="73C923A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669425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Pričakovana sredstva občine Kranjska Gora ___________________ EUR.</w:t>
      </w:r>
    </w:p>
    <w:p w14:paraId="0F21DB1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0DEEE0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5.1.</w:t>
      </w:r>
      <w:r w:rsidRPr="001E3B42">
        <w:rPr>
          <w:rFonts w:ascii="Times New Roman" w:eastAsia="Times New Roman" w:hAnsi="Times New Roman" w:cs="Times New Roman"/>
          <w:kern w:val="0"/>
          <w:sz w:val="24"/>
          <w:szCs w:val="24"/>
          <w:lang w:eastAsia="sl-SI"/>
          <w14:ligatures w14:val="none"/>
        </w:rPr>
        <w:tab/>
        <w:t>ODHODKI</w:t>
      </w:r>
    </w:p>
    <w:p w14:paraId="235D5E6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(podatki morajo biti v celoti izpolnjeni za vsa tri leta)</w:t>
      </w:r>
    </w:p>
    <w:p w14:paraId="4FFA63B0"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1606"/>
        <w:gridCol w:w="1607"/>
        <w:gridCol w:w="1607"/>
      </w:tblGrid>
      <w:tr w:rsidR="00061DFB" w:rsidRPr="001E3B42" w14:paraId="053B2236" w14:textId="77777777" w:rsidTr="00F96C91">
        <w:trPr>
          <w:cantSplit/>
        </w:trPr>
        <w:tc>
          <w:tcPr>
            <w:tcW w:w="4606" w:type="dxa"/>
          </w:tcPr>
          <w:p w14:paraId="53CF367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4F698A23" w14:textId="641F2634"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2022</w:t>
            </w:r>
          </w:p>
        </w:tc>
        <w:tc>
          <w:tcPr>
            <w:tcW w:w="1607" w:type="dxa"/>
          </w:tcPr>
          <w:p w14:paraId="1EE533D0" w14:textId="7BD30FF1"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2023</w:t>
            </w:r>
          </w:p>
        </w:tc>
        <w:tc>
          <w:tcPr>
            <w:tcW w:w="1607" w:type="dxa"/>
          </w:tcPr>
          <w:p w14:paraId="5A0176E5" w14:textId="0097DF32"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2024</w:t>
            </w:r>
          </w:p>
        </w:tc>
      </w:tr>
      <w:tr w:rsidR="00061DFB" w:rsidRPr="001E3B42" w14:paraId="414D01FA" w14:textId="77777777" w:rsidTr="00F96C91">
        <w:trPr>
          <w:cantSplit/>
        </w:trPr>
        <w:tc>
          <w:tcPr>
            <w:tcW w:w="4606" w:type="dxa"/>
          </w:tcPr>
          <w:p w14:paraId="489C1E2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Najemnina</w:t>
            </w:r>
          </w:p>
        </w:tc>
        <w:tc>
          <w:tcPr>
            <w:tcW w:w="1606" w:type="dxa"/>
          </w:tcPr>
          <w:p w14:paraId="283C876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3523ECE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3E43923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391692F" w14:textId="77777777" w:rsidTr="00F96C91">
        <w:trPr>
          <w:cantSplit/>
        </w:trPr>
        <w:tc>
          <w:tcPr>
            <w:tcW w:w="4606" w:type="dxa"/>
          </w:tcPr>
          <w:p w14:paraId="42519DE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Elektrika</w:t>
            </w:r>
          </w:p>
        </w:tc>
        <w:tc>
          <w:tcPr>
            <w:tcW w:w="1606" w:type="dxa"/>
          </w:tcPr>
          <w:p w14:paraId="5024593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D7FCE8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B22DD5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7AD77C19" w14:textId="77777777" w:rsidTr="00F96C91">
        <w:trPr>
          <w:cantSplit/>
        </w:trPr>
        <w:tc>
          <w:tcPr>
            <w:tcW w:w="4606" w:type="dxa"/>
          </w:tcPr>
          <w:p w14:paraId="4C7CF41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Ogrevanje</w:t>
            </w:r>
          </w:p>
        </w:tc>
        <w:tc>
          <w:tcPr>
            <w:tcW w:w="1606" w:type="dxa"/>
          </w:tcPr>
          <w:p w14:paraId="70ADAD5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1DEB96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687C125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72397E19" w14:textId="77777777" w:rsidTr="00F96C91">
        <w:trPr>
          <w:cantSplit/>
        </w:trPr>
        <w:tc>
          <w:tcPr>
            <w:tcW w:w="4606" w:type="dxa"/>
          </w:tcPr>
          <w:p w14:paraId="37C0C0A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Čiščenje</w:t>
            </w:r>
          </w:p>
        </w:tc>
        <w:tc>
          <w:tcPr>
            <w:tcW w:w="1606" w:type="dxa"/>
          </w:tcPr>
          <w:p w14:paraId="78AB53A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FB4319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EDF292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B95B9D1" w14:textId="77777777" w:rsidTr="00F96C91">
        <w:trPr>
          <w:cantSplit/>
        </w:trPr>
        <w:tc>
          <w:tcPr>
            <w:tcW w:w="4606" w:type="dxa"/>
          </w:tcPr>
          <w:p w14:paraId="22A77E3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Zavarovanje</w:t>
            </w:r>
          </w:p>
        </w:tc>
        <w:tc>
          <w:tcPr>
            <w:tcW w:w="1606" w:type="dxa"/>
          </w:tcPr>
          <w:p w14:paraId="0EA2DF6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962165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62FFD4D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7098926D" w14:textId="77777777" w:rsidTr="00F96C91">
        <w:trPr>
          <w:cantSplit/>
        </w:trPr>
        <w:tc>
          <w:tcPr>
            <w:tcW w:w="4606" w:type="dxa"/>
          </w:tcPr>
          <w:p w14:paraId="0A063BC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Potni stroški</w:t>
            </w:r>
          </w:p>
        </w:tc>
        <w:tc>
          <w:tcPr>
            <w:tcW w:w="1606" w:type="dxa"/>
          </w:tcPr>
          <w:p w14:paraId="2C2F10C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4A2E4C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82F7B4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9F76188" w14:textId="77777777" w:rsidTr="00F96C91">
        <w:trPr>
          <w:cantSplit/>
        </w:trPr>
        <w:tc>
          <w:tcPr>
            <w:tcW w:w="4606" w:type="dxa"/>
          </w:tcPr>
          <w:p w14:paraId="28365EA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Stroški bančnih storitev</w:t>
            </w:r>
          </w:p>
        </w:tc>
        <w:tc>
          <w:tcPr>
            <w:tcW w:w="1606" w:type="dxa"/>
          </w:tcPr>
          <w:p w14:paraId="48DAEF1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212E97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7A938F8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78C7AC6C" w14:textId="77777777" w:rsidTr="00F96C91">
        <w:trPr>
          <w:cantSplit/>
        </w:trPr>
        <w:tc>
          <w:tcPr>
            <w:tcW w:w="4606" w:type="dxa"/>
          </w:tcPr>
          <w:p w14:paraId="7265463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Stroški pošte</w:t>
            </w:r>
          </w:p>
        </w:tc>
        <w:tc>
          <w:tcPr>
            <w:tcW w:w="1606" w:type="dxa"/>
          </w:tcPr>
          <w:p w14:paraId="3242B0F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38B2A8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CEB452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2E9A3FC9" w14:textId="77777777" w:rsidTr="00F96C91">
        <w:trPr>
          <w:cantSplit/>
        </w:trPr>
        <w:tc>
          <w:tcPr>
            <w:tcW w:w="4606" w:type="dxa"/>
          </w:tcPr>
          <w:p w14:paraId="1F2E963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Stroški interneta</w:t>
            </w:r>
          </w:p>
        </w:tc>
        <w:tc>
          <w:tcPr>
            <w:tcW w:w="1606" w:type="dxa"/>
          </w:tcPr>
          <w:p w14:paraId="59463DF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76C3C8C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FF96B6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2342CA0" w14:textId="77777777" w:rsidTr="00F96C91">
        <w:trPr>
          <w:cantSplit/>
        </w:trPr>
        <w:tc>
          <w:tcPr>
            <w:tcW w:w="4606" w:type="dxa"/>
          </w:tcPr>
          <w:p w14:paraId="6E8DD50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Popravila</w:t>
            </w:r>
          </w:p>
        </w:tc>
        <w:tc>
          <w:tcPr>
            <w:tcW w:w="1606" w:type="dxa"/>
          </w:tcPr>
          <w:p w14:paraId="5232C45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00A3F4A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CECC45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622A0EBC" w14:textId="77777777" w:rsidTr="00F96C91">
        <w:trPr>
          <w:cantSplit/>
        </w:trPr>
        <w:tc>
          <w:tcPr>
            <w:tcW w:w="4606" w:type="dxa"/>
          </w:tcPr>
          <w:p w14:paraId="76A0A2E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Ostalo (navedite kateri)</w:t>
            </w:r>
          </w:p>
        </w:tc>
        <w:tc>
          <w:tcPr>
            <w:tcW w:w="1606" w:type="dxa"/>
          </w:tcPr>
          <w:p w14:paraId="0B96063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57863B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695214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31149401" w14:textId="77777777" w:rsidTr="00F96C91">
        <w:trPr>
          <w:cantSplit/>
        </w:trPr>
        <w:tc>
          <w:tcPr>
            <w:tcW w:w="4606" w:type="dxa"/>
          </w:tcPr>
          <w:p w14:paraId="028424C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2282CD8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0F130CC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68DE3E9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7FBA4C1" w14:textId="77777777" w:rsidTr="00F96C91">
        <w:trPr>
          <w:cantSplit/>
        </w:trPr>
        <w:tc>
          <w:tcPr>
            <w:tcW w:w="4606" w:type="dxa"/>
          </w:tcPr>
          <w:p w14:paraId="7D7EC01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029BB7A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AE23DC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469555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4C37FD1E" w14:textId="77777777" w:rsidTr="00F96C91">
        <w:trPr>
          <w:cantSplit/>
        </w:trPr>
        <w:tc>
          <w:tcPr>
            <w:tcW w:w="4606" w:type="dxa"/>
          </w:tcPr>
          <w:p w14:paraId="2BEC31C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1F3EFCA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E6E9C0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0465B0B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A370200" w14:textId="77777777" w:rsidTr="00F96C91">
        <w:trPr>
          <w:cantSplit/>
        </w:trPr>
        <w:tc>
          <w:tcPr>
            <w:tcW w:w="4606" w:type="dxa"/>
          </w:tcPr>
          <w:p w14:paraId="1AF6560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774FBE4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943CBA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8E8133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3AF3FAAB" w14:textId="77777777" w:rsidTr="00F96C91">
        <w:trPr>
          <w:cantSplit/>
        </w:trPr>
        <w:tc>
          <w:tcPr>
            <w:tcW w:w="4606" w:type="dxa"/>
          </w:tcPr>
          <w:p w14:paraId="7B54709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71716D8F"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2784F313"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326DD793"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5E3A855E" w14:textId="77777777" w:rsidTr="00F96C91">
        <w:trPr>
          <w:cantSplit/>
        </w:trPr>
        <w:tc>
          <w:tcPr>
            <w:tcW w:w="4606" w:type="dxa"/>
          </w:tcPr>
          <w:p w14:paraId="3CE44AE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1D1AAFDA"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23D9048E"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57908491"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02BE4D24" w14:textId="77777777" w:rsidTr="00F96C91">
        <w:trPr>
          <w:cantSplit/>
        </w:trPr>
        <w:tc>
          <w:tcPr>
            <w:tcW w:w="4606" w:type="dxa"/>
          </w:tcPr>
          <w:p w14:paraId="061B470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5F81D11B"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123FDDAA"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372788F7"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4C9EF727" w14:textId="77777777" w:rsidTr="00F96C91">
        <w:trPr>
          <w:cantSplit/>
        </w:trPr>
        <w:tc>
          <w:tcPr>
            <w:tcW w:w="4606" w:type="dxa"/>
          </w:tcPr>
          <w:p w14:paraId="59A216A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3A4BBD77"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06B062F0"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37D04976"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4075E6E2" w14:textId="77777777" w:rsidTr="00F96C91">
        <w:trPr>
          <w:cantSplit/>
        </w:trPr>
        <w:tc>
          <w:tcPr>
            <w:tcW w:w="4606" w:type="dxa"/>
          </w:tcPr>
          <w:p w14:paraId="097C715B"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6" w:type="dxa"/>
          </w:tcPr>
          <w:p w14:paraId="06156FE7"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7F729B19"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6AB51866"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43C7980A" w14:textId="77777777" w:rsidTr="00F96C91">
        <w:trPr>
          <w:cantSplit/>
        </w:trPr>
        <w:tc>
          <w:tcPr>
            <w:tcW w:w="4606" w:type="dxa"/>
          </w:tcPr>
          <w:p w14:paraId="0627402D"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6" w:type="dxa"/>
          </w:tcPr>
          <w:p w14:paraId="2AD5AA2F"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61EE8A84"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1744C1B2"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56D112E5" w14:textId="77777777" w:rsidTr="00F96C91">
        <w:trPr>
          <w:cantSplit/>
        </w:trPr>
        <w:tc>
          <w:tcPr>
            <w:tcW w:w="4606" w:type="dxa"/>
          </w:tcPr>
          <w:p w14:paraId="5B209152"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6" w:type="dxa"/>
          </w:tcPr>
          <w:p w14:paraId="0B73E0E4"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77874618"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1B98FA8F"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r w:rsidR="00061DFB" w:rsidRPr="001E3B42" w14:paraId="186D21B3" w14:textId="77777777" w:rsidTr="00F96C91">
        <w:trPr>
          <w:cantSplit/>
        </w:trPr>
        <w:tc>
          <w:tcPr>
            <w:tcW w:w="4606" w:type="dxa"/>
          </w:tcPr>
          <w:p w14:paraId="2DCEB7F4"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SKUPAJ</w:t>
            </w:r>
          </w:p>
        </w:tc>
        <w:tc>
          <w:tcPr>
            <w:tcW w:w="1606" w:type="dxa"/>
          </w:tcPr>
          <w:p w14:paraId="6E73E088"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6E79B9E3"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4EDD3CAA"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bl>
    <w:p w14:paraId="2DB27EA2" w14:textId="77777777" w:rsidR="00061DFB" w:rsidRPr="001E3B42" w:rsidRDefault="00061DFB" w:rsidP="00061DFB">
      <w:pPr>
        <w:tabs>
          <w:tab w:val="left" w:pos="2622"/>
          <w:tab w:val="left" w:pos="7158"/>
        </w:tabs>
        <w:spacing w:after="0" w:line="240" w:lineRule="auto"/>
        <w:rPr>
          <w:rFonts w:ascii="Times New Roman" w:eastAsia="Times New Roman" w:hAnsi="Times New Roman" w:cs="Times New Roman"/>
          <w:b/>
          <w:kern w:val="0"/>
          <w:sz w:val="24"/>
          <w:szCs w:val="24"/>
          <w:lang w:eastAsia="sl-SI"/>
          <w14:ligatures w14:val="none"/>
        </w:rPr>
      </w:pPr>
    </w:p>
    <w:p w14:paraId="33B0E5F1" w14:textId="77777777" w:rsidR="00061DFB" w:rsidRPr="001E3B42" w:rsidRDefault="00061DFB" w:rsidP="00061DFB">
      <w:pPr>
        <w:tabs>
          <w:tab w:val="left" w:pos="2622"/>
          <w:tab w:val="left" w:pos="7158"/>
        </w:tabs>
        <w:spacing w:after="0" w:line="240" w:lineRule="auto"/>
        <w:rPr>
          <w:rFonts w:ascii="Times New Roman" w:eastAsia="Times New Roman" w:hAnsi="Times New Roman" w:cs="Times New Roman"/>
          <w:b/>
          <w:kern w:val="0"/>
          <w:sz w:val="24"/>
          <w:szCs w:val="24"/>
          <w:lang w:eastAsia="sl-SI"/>
          <w14:ligatures w14:val="none"/>
        </w:rPr>
      </w:pPr>
    </w:p>
    <w:p w14:paraId="24722745" w14:textId="77777777" w:rsidR="00061DFB" w:rsidRPr="001E3B42" w:rsidRDefault="00061DFB" w:rsidP="00061DFB">
      <w:pPr>
        <w:tabs>
          <w:tab w:val="left" w:pos="2622"/>
          <w:tab w:val="left" w:pos="7158"/>
        </w:tabs>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5.2. PRIHODKI</w:t>
      </w:r>
    </w:p>
    <w:p w14:paraId="4A5937F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(podatki morajo biti v celoti izpolnjeni za vsa tri leta)</w:t>
      </w:r>
    </w:p>
    <w:p w14:paraId="5BC3E30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1606"/>
        <w:gridCol w:w="1607"/>
        <w:gridCol w:w="1607"/>
      </w:tblGrid>
      <w:tr w:rsidR="00061DFB" w:rsidRPr="001E3B42" w14:paraId="61D937C3" w14:textId="77777777" w:rsidTr="00F96C91">
        <w:trPr>
          <w:cantSplit/>
        </w:trPr>
        <w:tc>
          <w:tcPr>
            <w:tcW w:w="4606" w:type="dxa"/>
          </w:tcPr>
          <w:p w14:paraId="04E9728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0ADAE5CF" w14:textId="23ED0AA1"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2022</w:t>
            </w:r>
          </w:p>
        </w:tc>
        <w:tc>
          <w:tcPr>
            <w:tcW w:w="1607" w:type="dxa"/>
          </w:tcPr>
          <w:p w14:paraId="0AAEDDFD" w14:textId="1C1B229E"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2023</w:t>
            </w:r>
          </w:p>
        </w:tc>
        <w:tc>
          <w:tcPr>
            <w:tcW w:w="1607" w:type="dxa"/>
          </w:tcPr>
          <w:p w14:paraId="7186F7B1" w14:textId="583A7072"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2024</w:t>
            </w:r>
          </w:p>
        </w:tc>
      </w:tr>
      <w:tr w:rsidR="00061DFB" w:rsidRPr="001E3B42" w14:paraId="08FC12D6" w14:textId="77777777" w:rsidTr="00F96C91">
        <w:trPr>
          <w:cantSplit/>
        </w:trPr>
        <w:tc>
          <w:tcPr>
            <w:tcW w:w="4606" w:type="dxa"/>
          </w:tcPr>
          <w:p w14:paraId="653D146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Lastni prihodki (vstopnine, gostinski del …)</w:t>
            </w:r>
          </w:p>
        </w:tc>
        <w:tc>
          <w:tcPr>
            <w:tcW w:w="1606" w:type="dxa"/>
          </w:tcPr>
          <w:p w14:paraId="7345523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570FAA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A4CA25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A61F595" w14:textId="77777777" w:rsidTr="00F96C91">
        <w:trPr>
          <w:cantSplit/>
        </w:trPr>
        <w:tc>
          <w:tcPr>
            <w:tcW w:w="4606" w:type="dxa"/>
          </w:tcPr>
          <w:p w14:paraId="496B569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Članarine </w:t>
            </w:r>
          </w:p>
        </w:tc>
        <w:tc>
          <w:tcPr>
            <w:tcW w:w="1606" w:type="dxa"/>
          </w:tcPr>
          <w:p w14:paraId="35E49C5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E4EA12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9883B9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3062D35F" w14:textId="77777777" w:rsidTr="00F96C91">
        <w:trPr>
          <w:cantSplit/>
        </w:trPr>
        <w:tc>
          <w:tcPr>
            <w:tcW w:w="4606" w:type="dxa"/>
          </w:tcPr>
          <w:p w14:paraId="6B1708A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Sponzorji</w:t>
            </w:r>
          </w:p>
        </w:tc>
        <w:tc>
          <w:tcPr>
            <w:tcW w:w="1606" w:type="dxa"/>
          </w:tcPr>
          <w:p w14:paraId="6DB4D3D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D30278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B69AEC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6562CA0F" w14:textId="77777777" w:rsidTr="00F96C91">
        <w:trPr>
          <w:cantSplit/>
        </w:trPr>
        <w:tc>
          <w:tcPr>
            <w:tcW w:w="4606" w:type="dxa"/>
          </w:tcPr>
          <w:p w14:paraId="5A53BD8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Ministrstva </w:t>
            </w:r>
          </w:p>
        </w:tc>
        <w:tc>
          <w:tcPr>
            <w:tcW w:w="1606" w:type="dxa"/>
          </w:tcPr>
          <w:p w14:paraId="5999B71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79127E5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584DEC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A515863" w14:textId="77777777" w:rsidTr="00F96C91">
        <w:trPr>
          <w:cantSplit/>
        </w:trPr>
        <w:tc>
          <w:tcPr>
            <w:tcW w:w="4606" w:type="dxa"/>
          </w:tcPr>
          <w:p w14:paraId="19EE9EE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Občina Kranjska Gora</w:t>
            </w:r>
          </w:p>
        </w:tc>
        <w:tc>
          <w:tcPr>
            <w:tcW w:w="1606" w:type="dxa"/>
          </w:tcPr>
          <w:p w14:paraId="7251FA1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4DF5760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CBE445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3746DDA1" w14:textId="77777777" w:rsidTr="00F96C91">
        <w:trPr>
          <w:cantSplit/>
        </w:trPr>
        <w:tc>
          <w:tcPr>
            <w:tcW w:w="4606" w:type="dxa"/>
          </w:tcPr>
          <w:p w14:paraId="6DB8951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Turizem Kranjska Gora</w:t>
            </w:r>
          </w:p>
        </w:tc>
        <w:tc>
          <w:tcPr>
            <w:tcW w:w="1606" w:type="dxa"/>
          </w:tcPr>
          <w:p w14:paraId="5D3BBBD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7A1FAF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7C251FE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553FBCC7" w14:textId="77777777" w:rsidTr="00F96C91">
        <w:trPr>
          <w:cantSplit/>
        </w:trPr>
        <w:tc>
          <w:tcPr>
            <w:tcW w:w="4606" w:type="dxa"/>
          </w:tcPr>
          <w:p w14:paraId="34B1402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Drugi viri (kateri)</w:t>
            </w:r>
          </w:p>
        </w:tc>
        <w:tc>
          <w:tcPr>
            <w:tcW w:w="1606" w:type="dxa"/>
          </w:tcPr>
          <w:p w14:paraId="0EF8049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BD60E6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3DF403B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5E3288B9" w14:textId="77777777" w:rsidTr="00F96C91">
        <w:trPr>
          <w:cantSplit/>
        </w:trPr>
        <w:tc>
          <w:tcPr>
            <w:tcW w:w="4606" w:type="dxa"/>
          </w:tcPr>
          <w:p w14:paraId="0939FFB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Drugi viri (kateri)</w:t>
            </w:r>
          </w:p>
        </w:tc>
        <w:tc>
          <w:tcPr>
            <w:tcW w:w="1606" w:type="dxa"/>
          </w:tcPr>
          <w:p w14:paraId="111354F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DAF408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374B48B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56E594C" w14:textId="77777777" w:rsidTr="00F96C91">
        <w:trPr>
          <w:cantSplit/>
        </w:trPr>
        <w:tc>
          <w:tcPr>
            <w:tcW w:w="4606" w:type="dxa"/>
          </w:tcPr>
          <w:p w14:paraId="53B40A0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3CF1B32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F733F6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3552B6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2C4AC89E" w14:textId="77777777" w:rsidTr="00F96C91">
        <w:trPr>
          <w:cantSplit/>
        </w:trPr>
        <w:tc>
          <w:tcPr>
            <w:tcW w:w="4606" w:type="dxa"/>
          </w:tcPr>
          <w:p w14:paraId="4564746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39D26B4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586B920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31CD4E8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5813D430" w14:textId="77777777" w:rsidTr="00F96C91">
        <w:trPr>
          <w:cantSplit/>
        </w:trPr>
        <w:tc>
          <w:tcPr>
            <w:tcW w:w="4606" w:type="dxa"/>
          </w:tcPr>
          <w:p w14:paraId="4BFF2FF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6" w:type="dxa"/>
          </w:tcPr>
          <w:p w14:paraId="17E0C78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2553CFA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607" w:type="dxa"/>
          </w:tcPr>
          <w:p w14:paraId="1B52F1D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3EB99A37" w14:textId="77777777" w:rsidTr="00F96C91">
        <w:trPr>
          <w:cantSplit/>
        </w:trPr>
        <w:tc>
          <w:tcPr>
            <w:tcW w:w="4606" w:type="dxa"/>
          </w:tcPr>
          <w:p w14:paraId="0BC0198C"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SKUPAJ</w:t>
            </w:r>
          </w:p>
        </w:tc>
        <w:tc>
          <w:tcPr>
            <w:tcW w:w="1606" w:type="dxa"/>
          </w:tcPr>
          <w:p w14:paraId="63A0B6BF"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278FA1A5"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c>
          <w:tcPr>
            <w:tcW w:w="1607" w:type="dxa"/>
          </w:tcPr>
          <w:p w14:paraId="4C38EBC4"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c>
      </w:tr>
    </w:tbl>
    <w:p w14:paraId="715E0BEA"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3FFC0B57"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434BE1D8"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5124021F"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C</w:t>
      </w:r>
      <w:r w:rsidRPr="001E3B42">
        <w:rPr>
          <w:rFonts w:ascii="Times New Roman" w:eastAsia="Times New Roman" w:hAnsi="Times New Roman" w:cs="Times New Roman"/>
          <w:b/>
          <w:kern w:val="0"/>
          <w:sz w:val="24"/>
          <w:szCs w:val="24"/>
          <w:lang w:eastAsia="sl-SI"/>
          <w14:ligatures w14:val="none"/>
        </w:rPr>
        <w:tab/>
        <w:t>ZAHTEVANE PRILOGE</w:t>
      </w:r>
    </w:p>
    <w:p w14:paraId="6D723341" w14:textId="77777777" w:rsidR="00061DFB" w:rsidRPr="001E3B42" w:rsidRDefault="00061DFB" w:rsidP="00061DFB">
      <w:pPr>
        <w:spacing w:after="0" w:line="240" w:lineRule="auto"/>
        <w:rPr>
          <w:rFonts w:ascii="Times New Roman" w:eastAsia="Times New Roman" w:hAnsi="Times New Roman" w:cs="Times New Roman"/>
          <w:b/>
          <w:kern w:val="0"/>
          <w:sz w:val="24"/>
          <w:szCs w:val="24"/>
          <w:lang w:eastAsia="sl-SI"/>
          <w14:ligatures w14:val="none"/>
        </w:rPr>
      </w:pPr>
    </w:p>
    <w:p w14:paraId="51253634" w14:textId="77777777" w:rsidR="00061DFB" w:rsidRPr="001E3B42" w:rsidRDefault="00061DFB" w:rsidP="00061DFB">
      <w:pPr>
        <w:spacing w:after="0" w:line="240" w:lineRule="auto"/>
        <w:rPr>
          <w:rFonts w:ascii="Times New Roman" w:eastAsia="Times New Roman" w:hAnsi="Times New Roman" w:cs="Times New Roman"/>
          <w:i/>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ab/>
      </w:r>
      <w:r w:rsidRPr="001E3B42">
        <w:rPr>
          <w:rFonts w:ascii="Times New Roman" w:eastAsia="Times New Roman" w:hAnsi="Times New Roman" w:cs="Times New Roman"/>
          <w:i/>
          <w:kern w:val="0"/>
          <w:sz w:val="24"/>
          <w:szCs w:val="24"/>
          <w:lang w:eastAsia="sl-SI"/>
          <w14:ligatures w14:val="none"/>
        </w:rPr>
        <w:t xml:space="preserve">   (obkroži)</w:t>
      </w:r>
    </w:p>
    <w:p w14:paraId="1B9D50D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D32394A" w14:textId="662425F6" w:rsidR="00061DFB" w:rsidRPr="001E3B42" w:rsidRDefault="00061DFB" w:rsidP="00061DFB">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Program dela s finančnim planom za leto 2025</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t xml:space="preserve">priloženo: </w:t>
      </w:r>
      <w:r w:rsidRPr="001E3B42">
        <w:rPr>
          <w:rFonts w:ascii="Times New Roman" w:eastAsia="Times New Roman" w:hAnsi="Times New Roman" w:cs="Times New Roman"/>
          <w:kern w:val="0"/>
          <w:sz w:val="24"/>
          <w:szCs w:val="24"/>
          <w:lang w:eastAsia="sl-SI"/>
          <w14:ligatures w14:val="none"/>
        </w:rPr>
        <w:tab/>
        <w:t>DA</w:t>
      </w:r>
      <w:r w:rsidRPr="001E3B42">
        <w:rPr>
          <w:rFonts w:ascii="Times New Roman" w:eastAsia="Times New Roman" w:hAnsi="Times New Roman" w:cs="Times New Roman"/>
          <w:kern w:val="0"/>
          <w:sz w:val="24"/>
          <w:szCs w:val="24"/>
          <w:lang w:eastAsia="sl-SI"/>
          <w14:ligatures w14:val="none"/>
        </w:rPr>
        <w:tab/>
        <w:t>NE</w:t>
      </w:r>
    </w:p>
    <w:p w14:paraId="0ACCC42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C8D8772" w14:textId="5AC6A200" w:rsidR="00061DFB" w:rsidRPr="001E3B42" w:rsidRDefault="00061DFB" w:rsidP="00061DFB">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Število članov po letih in spisek članov za leto 2025</w:t>
      </w:r>
      <w:r w:rsidRPr="001E3B42">
        <w:rPr>
          <w:rFonts w:ascii="Times New Roman" w:eastAsia="Times New Roman" w:hAnsi="Times New Roman" w:cs="Times New Roman"/>
          <w:kern w:val="0"/>
          <w:sz w:val="24"/>
          <w:szCs w:val="24"/>
          <w:lang w:eastAsia="sl-SI"/>
          <w14:ligatures w14:val="none"/>
        </w:rPr>
        <w:tab/>
        <w:t xml:space="preserve">priloženo: </w:t>
      </w:r>
      <w:r w:rsidRPr="001E3B42">
        <w:rPr>
          <w:rFonts w:ascii="Times New Roman" w:eastAsia="Times New Roman" w:hAnsi="Times New Roman" w:cs="Times New Roman"/>
          <w:kern w:val="0"/>
          <w:sz w:val="24"/>
          <w:szCs w:val="24"/>
          <w:lang w:eastAsia="sl-SI"/>
          <w14:ligatures w14:val="none"/>
        </w:rPr>
        <w:tab/>
        <w:t>DA</w:t>
      </w:r>
      <w:r w:rsidRPr="001E3B42">
        <w:rPr>
          <w:rFonts w:ascii="Times New Roman" w:eastAsia="Times New Roman" w:hAnsi="Times New Roman" w:cs="Times New Roman"/>
          <w:kern w:val="0"/>
          <w:sz w:val="24"/>
          <w:szCs w:val="24"/>
          <w:lang w:eastAsia="sl-SI"/>
          <w14:ligatures w14:val="none"/>
        </w:rPr>
        <w:tab/>
        <w:t>NE</w:t>
      </w:r>
    </w:p>
    <w:p w14:paraId="0C920F9C"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5A6D9C6D" w14:textId="77777777" w:rsidR="00061DFB" w:rsidRPr="001E3B42" w:rsidRDefault="00061DFB" w:rsidP="00061DFB">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bilanca stanja in podatki iz izkaza poslovnega izida </w:t>
      </w:r>
      <w:r w:rsidRPr="001E3B42">
        <w:rPr>
          <w:rFonts w:ascii="Times New Roman" w:eastAsia="Times New Roman" w:hAnsi="Times New Roman" w:cs="Times New Roman"/>
          <w:kern w:val="0"/>
          <w:sz w:val="24"/>
          <w:szCs w:val="24"/>
          <w:lang w:eastAsia="sl-SI"/>
          <w14:ligatures w14:val="none"/>
        </w:rPr>
        <w:tab/>
        <w:t xml:space="preserve">priloženo: </w:t>
      </w:r>
      <w:r w:rsidRPr="001E3B42">
        <w:rPr>
          <w:rFonts w:ascii="Times New Roman" w:eastAsia="Times New Roman" w:hAnsi="Times New Roman" w:cs="Times New Roman"/>
          <w:kern w:val="0"/>
          <w:sz w:val="24"/>
          <w:szCs w:val="24"/>
          <w:lang w:eastAsia="sl-SI"/>
          <w14:ligatures w14:val="none"/>
        </w:rPr>
        <w:tab/>
        <w:t>DA</w:t>
      </w:r>
      <w:r w:rsidRPr="001E3B42">
        <w:rPr>
          <w:rFonts w:ascii="Times New Roman" w:eastAsia="Times New Roman" w:hAnsi="Times New Roman" w:cs="Times New Roman"/>
          <w:kern w:val="0"/>
          <w:sz w:val="24"/>
          <w:szCs w:val="24"/>
          <w:lang w:eastAsia="sl-SI"/>
          <w14:ligatures w14:val="none"/>
        </w:rPr>
        <w:tab/>
        <w:t>NE</w:t>
      </w:r>
    </w:p>
    <w:p w14:paraId="3A16E9C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C1230A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0E188E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74EDB8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748349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817524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1BC9FE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C4F0B2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F6CA84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68057A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4AE78E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4621A3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2940B4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481098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557EB3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8E889E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BFE6D3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AB0566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9EEB61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5CB29B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E0C9AF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4A1B9C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B606B5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D02F25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172E7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55DB28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696496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E8A808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272B1C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1A481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C4BF09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85AD6E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FF45A2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C326C8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579FD9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E3A1930"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1537E21"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066A5768"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1AAD7802"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44014F95" w14:textId="38A7DBF1"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Priloga 1.: Program dela s finančnim planom za leto 2025 (priložite za to stranjo)</w:t>
      </w:r>
    </w:p>
    <w:p w14:paraId="0156F1E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F8AFE8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53C2E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26839E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3816E8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779888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C76B2C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B638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9AAA0F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1ED1CF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07BDF6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B375A4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58FFF8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04BE4A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A8F63A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9EF1C7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522F0E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881478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2A0FB6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4DA5D1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83202B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19DF0C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32AF02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14B537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1CEEE7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A9E9E4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2ABDD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CC2D0B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CD682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B226E9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F8CA4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D74ED9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9CAC37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2B9ACB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246F7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8D58A9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332929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62E1BC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1ED276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0D0FB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A2047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358756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39DA0D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130A54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40BB8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868039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95F6D6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CF4472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25A3F6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B3E41E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Priloga 2.: Število članov društva</w:t>
      </w:r>
    </w:p>
    <w:p w14:paraId="3E72462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0FB2CB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Število članov s plačano članarino po letih </w:t>
      </w:r>
    </w:p>
    <w:p w14:paraId="7EEEAEA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061DFB" w:rsidRPr="001E3B42" w14:paraId="1343C288" w14:textId="77777777" w:rsidTr="00F96C91">
        <w:tc>
          <w:tcPr>
            <w:tcW w:w="4606" w:type="dxa"/>
            <w:shd w:val="clear" w:color="auto" w:fill="auto"/>
          </w:tcPr>
          <w:p w14:paraId="25AE745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0B2E2D6" w14:textId="6AC06CE6"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Leto 2022</w:t>
            </w:r>
          </w:p>
          <w:p w14:paraId="59B4F76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0E84AF3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4F6FF329" w14:textId="77777777" w:rsidTr="00F96C91">
        <w:tc>
          <w:tcPr>
            <w:tcW w:w="4606" w:type="dxa"/>
            <w:shd w:val="clear" w:color="auto" w:fill="auto"/>
          </w:tcPr>
          <w:p w14:paraId="298A893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2BDCF9A" w14:textId="39AA5429"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Leto 2023</w:t>
            </w:r>
          </w:p>
          <w:p w14:paraId="06D226A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4720C69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r w:rsidR="00061DFB" w:rsidRPr="001E3B42" w14:paraId="359194E6" w14:textId="77777777" w:rsidTr="00F96C91">
        <w:tc>
          <w:tcPr>
            <w:tcW w:w="4606" w:type="dxa"/>
            <w:shd w:val="clear" w:color="auto" w:fill="auto"/>
          </w:tcPr>
          <w:p w14:paraId="14D0575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7B39094" w14:textId="74E23F35"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Leto 2024</w:t>
            </w:r>
          </w:p>
          <w:p w14:paraId="5EBE4DC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shd w:val="clear" w:color="auto" w:fill="auto"/>
          </w:tcPr>
          <w:p w14:paraId="45BB17E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2D09FF1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38AFBE6" w14:textId="5CAC1DFE"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(spisek članov, s plačano članarino le za leto 2024 priložite za to stranjo)</w:t>
      </w:r>
    </w:p>
    <w:p w14:paraId="35EEA6C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F80323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413951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E4A774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9CED14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E3FA5F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ACF341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A0E797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857015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CDBD7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8DBA2F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076C4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0D14FB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EAC47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17FE58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295D6F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963C66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3BF1D2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5CDEDC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826F2B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93AE62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39CF19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6ECEBE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A22995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C608C4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EF216C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86160E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ACE909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18E16E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3113CD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756C76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72DDF4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5DBFE4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3B71FA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345D0B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A2C56C4" w14:textId="0BE194D6"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Priloga 3.: Bilanca stanja in podatki iz izkaza poslovnega izida (priložite za to stranjo)</w:t>
      </w:r>
    </w:p>
    <w:p w14:paraId="5209641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D51736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8C47D2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502E38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ADF135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AF51ED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8ADB13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A7570C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673CF7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3EBE8C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C4D98C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7EB8BA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25A1CD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611A91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E90C5A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FB708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318FBB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07E051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96C44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BF4F87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FEBD6D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359E2DD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051068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F74C4E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DB1E96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D53929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A2CA9D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E7B787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1CA2AC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3D7E65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CAC6D7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DF09AF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74DD2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855E81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2B5344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CA3B95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00B5E1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F252D0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03D91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4F8570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6305B9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835E5A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6B8FE6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205A0F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CFD303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2FC44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B8A0CB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A17C84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7BED49F" w14:textId="77777777" w:rsidR="00BF3193" w:rsidRPr="001E3B42" w:rsidRDefault="00BF3193" w:rsidP="00061DFB">
      <w:pPr>
        <w:spacing w:after="0" w:line="240" w:lineRule="auto"/>
        <w:rPr>
          <w:rFonts w:ascii="Times New Roman" w:eastAsia="Times New Roman" w:hAnsi="Times New Roman" w:cs="Times New Roman"/>
          <w:kern w:val="0"/>
          <w:sz w:val="24"/>
          <w:szCs w:val="24"/>
          <w:lang w:eastAsia="sl-SI"/>
          <w14:ligatures w14:val="none"/>
        </w:rPr>
      </w:pPr>
    </w:p>
    <w:p w14:paraId="7D6A9A43" w14:textId="68177A61"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w:t>
      </w:r>
      <w:r w:rsidRPr="001E3B42">
        <w:rPr>
          <w:rFonts w:ascii="Times New Roman" w:eastAsia="Times New Roman" w:hAnsi="Times New Roman" w:cs="Times New Roman"/>
          <w:kern w:val="0"/>
          <w:sz w:val="24"/>
          <w:szCs w:val="24"/>
          <w:lang w:eastAsia="sl-SI"/>
          <w14:ligatures w14:val="none"/>
        </w:rPr>
        <w:tab/>
        <w:t>MERILA ZA IZBOR PROGRAMOV</w:t>
      </w:r>
    </w:p>
    <w:p w14:paraId="7DACFA2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0053661" w14:textId="77777777" w:rsidR="00061DFB" w:rsidRPr="001E3B42" w:rsidRDefault="00061DFB" w:rsidP="00061DFB">
      <w:pPr>
        <w:spacing w:after="0" w:line="240" w:lineRule="auto"/>
        <w:rPr>
          <w:rFonts w:ascii="Times New Roman" w:eastAsia="Times New Roman" w:hAnsi="Times New Roman" w:cs="Times New Roman"/>
          <w:bCs/>
          <w:kern w:val="0"/>
          <w:sz w:val="24"/>
          <w:szCs w:val="24"/>
          <w:lang w:eastAsia="sl-SI"/>
          <w14:ligatures w14:val="none"/>
        </w:rPr>
      </w:pPr>
    </w:p>
    <w:p w14:paraId="13041875" w14:textId="77777777" w:rsidR="00061DFB" w:rsidRPr="001E3B42" w:rsidRDefault="00061DFB" w:rsidP="00061DFB">
      <w:pPr>
        <w:spacing w:after="0" w:line="240" w:lineRule="auto"/>
        <w:jc w:val="both"/>
        <w:rPr>
          <w:rFonts w:ascii="Times New Roman" w:eastAsia="Times New Roman" w:hAnsi="Times New Roman" w:cs="Times New Roman"/>
          <w:bCs/>
          <w:kern w:val="0"/>
          <w:sz w:val="24"/>
          <w:szCs w:val="24"/>
          <w:lang w:eastAsia="sl-SI"/>
          <w14:ligatures w14:val="none"/>
        </w:rPr>
      </w:pPr>
      <w:r w:rsidRPr="001E3B42">
        <w:rPr>
          <w:rFonts w:ascii="Times New Roman" w:eastAsia="Times New Roman" w:hAnsi="Times New Roman" w:cs="Times New Roman"/>
          <w:bCs/>
          <w:kern w:val="0"/>
          <w:sz w:val="24"/>
          <w:szCs w:val="24"/>
          <w:lang w:eastAsia="sl-SI"/>
          <w14:ligatures w14:val="none"/>
        </w:rPr>
        <w:t>Za razdelitev sredstev po Pravilniku o sofinanciranju turističnih programov in projektov Turističnih društev v Občini Kranjska Gora</w:t>
      </w:r>
    </w:p>
    <w:p w14:paraId="1F2B05A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0851755"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Prireditve: </w:t>
      </w:r>
    </w:p>
    <w:p w14:paraId="1CDD0A26"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3"/>
        <w:gridCol w:w="1849"/>
      </w:tblGrid>
      <w:tr w:rsidR="00061DFB" w:rsidRPr="001E3B42" w14:paraId="112BD64D" w14:textId="77777777" w:rsidTr="00F96C91">
        <w:tc>
          <w:tcPr>
            <w:tcW w:w="7338" w:type="dxa"/>
            <w:shd w:val="clear" w:color="auto" w:fill="auto"/>
          </w:tcPr>
          <w:p w14:paraId="66DB075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TRADICIONALNE PRIREDITVE</w:t>
            </w:r>
          </w:p>
        </w:tc>
        <w:tc>
          <w:tcPr>
            <w:tcW w:w="1873" w:type="dxa"/>
            <w:shd w:val="clear" w:color="auto" w:fill="auto"/>
          </w:tcPr>
          <w:p w14:paraId="7BB606B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1E3B42">
              <w:rPr>
                <w:rFonts w:ascii="Times New Roman" w:eastAsia="Times New Roman" w:hAnsi="Times New Roman" w:cs="Times New Roman"/>
                <w:kern w:val="0"/>
                <w:sz w:val="24"/>
                <w:szCs w:val="24"/>
                <w:lang w:eastAsia="sl-SI"/>
                <w14:ligatures w14:val="none"/>
              </w:rPr>
              <w:t>max</w:t>
            </w:r>
            <w:proofErr w:type="spellEnd"/>
            <w:r w:rsidRPr="001E3B42">
              <w:rPr>
                <w:rFonts w:ascii="Times New Roman" w:eastAsia="Times New Roman" w:hAnsi="Times New Roman" w:cs="Times New Roman"/>
                <w:kern w:val="0"/>
                <w:sz w:val="24"/>
                <w:szCs w:val="24"/>
                <w:lang w:eastAsia="sl-SI"/>
                <w14:ligatures w14:val="none"/>
              </w:rPr>
              <w:t xml:space="preserve"> 5 točk</w:t>
            </w:r>
          </w:p>
        </w:tc>
      </w:tr>
      <w:tr w:rsidR="00061DFB" w:rsidRPr="001E3B42" w14:paraId="4F5DA959" w14:textId="77777777" w:rsidTr="00F96C91">
        <w:tc>
          <w:tcPr>
            <w:tcW w:w="7338" w:type="dxa"/>
            <w:shd w:val="clear" w:color="auto" w:fill="auto"/>
          </w:tcPr>
          <w:p w14:paraId="59C8F05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Prireditev je bila izvedena več kot petkrat</w:t>
            </w:r>
          </w:p>
        </w:tc>
        <w:tc>
          <w:tcPr>
            <w:tcW w:w="1873" w:type="dxa"/>
            <w:shd w:val="clear" w:color="auto" w:fill="auto"/>
          </w:tcPr>
          <w:p w14:paraId="0CB9CF9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w:t>
            </w:r>
          </w:p>
        </w:tc>
      </w:tr>
      <w:tr w:rsidR="00061DFB" w:rsidRPr="001E3B42" w14:paraId="55208451" w14:textId="77777777" w:rsidTr="00F96C91">
        <w:tc>
          <w:tcPr>
            <w:tcW w:w="7338" w:type="dxa"/>
            <w:shd w:val="clear" w:color="auto" w:fill="auto"/>
          </w:tcPr>
          <w:p w14:paraId="57369ED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Prireditev je bila izvedena več kot osemkrat</w:t>
            </w:r>
          </w:p>
        </w:tc>
        <w:tc>
          <w:tcPr>
            <w:tcW w:w="1873" w:type="dxa"/>
            <w:shd w:val="clear" w:color="auto" w:fill="auto"/>
          </w:tcPr>
          <w:p w14:paraId="657859F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3</w:t>
            </w:r>
          </w:p>
        </w:tc>
      </w:tr>
      <w:tr w:rsidR="00061DFB" w:rsidRPr="001E3B42" w14:paraId="3BE015AC" w14:textId="77777777" w:rsidTr="00F96C91">
        <w:tc>
          <w:tcPr>
            <w:tcW w:w="7338" w:type="dxa"/>
            <w:shd w:val="clear" w:color="auto" w:fill="auto"/>
          </w:tcPr>
          <w:p w14:paraId="5B80EF9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Prireditev je bila izvedena več kot dvanajstkrat</w:t>
            </w:r>
          </w:p>
        </w:tc>
        <w:tc>
          <w:tcPr>
            <w:tcW w:w="1873" w:type="dxa"/>
            <w:shd w:val="clear" w:color="auto" w:fill="auto"/>
          </w:tcPr>
          <w:p w14:paraId="7C75523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w:t>
            </w:r>
          </w:p>
        </w:tc>
      </w:tr>
      <w:tr w:rsidR="00061DFB" w:rsidRPr="001E3B42" w14:paraId="3A9DEAE8" w14:textId="77777777" w:rsidTr="00F96C91">
        <w:tc>
          <w:tcPr>
            <w:tcW w:w="7338" w:type="dxa"/>
            <w:shd w:val="clear" w:color="auto" w:fill="auto"/>
          </w:tcPr>
          <w:p w14:paraId="1EAC2D8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873" w:type="dxa"/>
            <w:shd w:val="clear" w:color="auto" w:fill="auto"/>
          </w:tcPr>
          <w:p w14:paraId="4E5C00F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2C2638C" w14:textId="77777777" w:rsidTr="00F96C91">
        <w:tc>
          <w:tcPr>
            <w:tcW w:w="7338" w:type="dxa"/>
            <w:shd w:val="clear" w:color="auto" w:fill="auto"/>
          </w:tcPr>
          <w:p w14:paraId="5749A4B1" w14:textId="1878C8FD" w:rsidR="00061DFB" w:rsidRPr="001E3B42" w:rsidRDefault="00F229A1"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ŠTEVILO OBISKOVALCEV PRIREDITVE </w:t>
            </w:r>
          </w:p>
        </w:tc>
        <w:tc>
          <w:tcPr>
            <w:tcW w:w="1873" w:type="dxa"/>
            <w:shd w:val="clear" w:color="auto" w:fill="auto"/>
          </w:tcPr>
          <w:p w14:paraId="3F3FEF0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1E3B42">
              <w:rPr>
                <w:rFonts w:ascii="Times New Roman" w:eastAsia="Times New Roman" w:hAnsi="Times New Roman" w:cs="Times New Roman"/>
                <w:kern w:val="0"/>
                <w:sz w:val="24"/>
                <w:szCs w:val="24"/>
                <w:lang w:eastAsia="sl-SI"/>
                <w14:ligatures w14:val="none"/>
              </w:rPr>
              <w:t>max</w:t>
            </w:r>
            <w:proofErr w:type="spellEnd"/>
            <w:r w:rsidRPr="001E3B42">
              <w:rPr>
                <w:rFonts w:ascii="Times New Roman" w:eastAsia="Times New Roman" w:hAnsi="Times New Roman" w:cs="Times New Roman"/>
                <w:kern w:val="0"/>
                <w:sz w:val="24"/>
                <w:szCs w:val="24"/>
                <w:lang w:eastAsia="sl-SI"/>
                <w14:ligatures w14:val="none"/>
              </w:rPr>
              <w:t xml:space="preserve"> 5 točk</w:t>
            </w:r>
          </w:p>
        </w:tc>
      </w:tr>
      <w:tr w:rsidR="00061DFB" w:rsidRPr="001E3B42" w14:paraId="328BE6FF" w14:textId="77777777" w:rsidTr="00F96C91">
        <w:tc>
          <w:tcPr>
            <w:tcW w:w="7338" w:type="dxa"/>
            <w:shd w:val="clear" w:color="auto" w:fill="auto"/>
          </w:tcPr>
          <w:p w14:paraId="4671B09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Manj kot 100 obiskovalcev</w:t>
            </w:r>
          </w:p>
        </w:tc>
        <w:tc>
          <w:tcPr>
            <w:tcW w:w="1873" w:type="dxa"/>
            <w:shd w:val="clear" w:color="auto" w:fill="auto"/>
          </w:tcPr>
          <w:p w14:paraId="128FD28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w:t>
            </w:r>
          </w:p>
        </w:tc>
      </w:tr>
      <w:tr w:rsidR="00061DFB" w:rsidRPr="001E3B42" w14:paraId="2C5C6197" w14:textId="77777777" w:rsidTr="00F96C91">
        <w:tc>
          <w:tcPr>
            <w:tcW w:w="7338" w:type="dxa"/>
            <w:shd w:val="clear" w:color="auto" w:fill="auto"/>
          </w:tcPr>
          <w:p w14:paraId="3C29A4B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Med 300 in 500 obiskovalcev</w:t>
            </w:r>
          </w:p>
        </w:tc>
        <w:tc>
          <w:tcPr>
            <w:tcW w:w="1873" w:type="dxa"/>
            <w:shd w:val="clear" w:color="auto" w:fill="auto"/>
          </w:tcPr>
          <w:p w14:paraId="24A0154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2</w:t>
            </w:r>
          </w:p>
        </w:tc>
      </w:tr>
      <w:tr w:rsidR="00061DFB" w:rsidRPr="001E3B42" w14:paraId="4A58F556" w14:textId="77777777" w:rsidTr="00F96C91">
        <w:tc>
          <w:tcPr>
            <w:tcW w:w="7338" w:type="dxa"/>
            <w:shd w:val="clear" w:color="auto" w:fill="auto"/>
          </w:tcPr>
          <w:p w14:paraId="6F18A4C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Med 500 in 1000 obiskovalcev</w:t>
            </w:r>
          </w:p>
        </w:tc>
        <w:tc>
          <w:tcPr>
            <w:tcW w:w="1873" w:type="dxa"/>
            <w:shd w:val="clear" w:color="auto" w:fill="auto"/>
          </w:tcPr>
          <w:p w14:paraId="1F7799E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w:t>
            </w:r>
          </w:p>
        </w:tc>
      </w:tr>
      <w:tr w:rsidR="00061DFB" w:rsidRPr="001E3B42" w14:paraId="2D0F80C7" w14:textId="77777777" w:rsidTr="00F96C91">
        <w:tc>
          <w:tcPr>
            <w:tcW w:w="7338" w:type="dxa"/>
            <w:shd w:val="clear" w:color="auto" w:fill="auto"/>
          </w:tcPr>
          <w:p w14:paraId="51C8AEB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873" w:type="dxa"/>
            <w:shd w:val="clear" w:color="auto" w:fill="auto"/>
          </w:tcPr>
          <w:p w14:paraId="1AE3B7D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D2DC6A1" w14:textId="77777777" w:rsidTr="00F96C91">
        <w:tc>
          <w:tcPr>
            <w:tcW w:w="7338" w:type="dxa"/>
            <w:shd w:val="clear" w:color="auto" w:fill="auto"/>
          </w:tcPr>
          <w:p w14:paraId="46CC207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ZNAČAJ PRIREDITVE (udeleženci oz. sodelujoči)</w:t>
            </w:r>
          </w:p>
        </w:tc>
        <w:tc>
          <w:tcPr>
            <w:tcW w:w="1873" w:type="dxa"/>
            <w:shd w:val="clear" w:color="auto" w:fill="auto"/>
          </w:tcPr>
          <w:p w14:paraId="20057A3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1E3B42">
              <w:rPr>
                <w:rFonts w:ascii="Times New Roman" w:eastAsia="Times New Roman" w:hAnsi="Times New Roman" w:cs="Times New Roman"/>
                <w:kern w:val="0"/>
                <w:sz w:val="24"/>
                <w:szCs w:val="24"/>
                <w:lang w:eastAsia="sl-SI"/>
                <w14:ligatures w14:val="none"/>
              </w:rPr>
              <w:t>max</w:t>
            </w:r>
            <w:proofErr w:type="spellEnd"/>
            <w:r w:rsidRPr="001E3B42">
              <w:rPr>
                <w:rFonts w:ascii="Times New Roman" w:eastAsia="Times New Roman" w:hAnsi="Times New Roman" w:cs="Times New Roman"/>
                <w:kern w:val="0"/>
                <w:sz w:val="24"/>
                <w:szCs w:val="24"/>
                <w:lang w:eastAsia="sl-SI"/>
                <w14:ligatures w14:val="none"/>
              </w:rPr>
              <w:t xml:space="preserve"> 5 točk</w:t>
            </w:r>
          </w:p>
        </w:tc>
      </w:tr>
      <w:tr w:rsidR="00061DFB" w:rsidRPr="001E3B42" w14:paraId="5B950313" w14:textId="77777777" w:rsidTr="00F96C91">
        <w:tc>
          <w:tcPr>
            <w:tcW w:w="7338" w:type="dxa"/>
            <w:shd w:val="clear" w:color="auto" w:fill="auto"/>
          </w:tcPr>
          <w:p w14:paraId="3029C8A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Občinski</w:t>
            </w:r>
          </w:p>
        </w:tc>
        <w:tc>
          <w:tcPr>
            <w:tcW w:w="1873" w:type="dxa"/>
            <w:shd w:val="clear" w:color="auto" w:fill="auto"/>
          </w:tcPr>
          <w:p w14:paraId="4E02C6E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w:t>
            </w:r>
          </w:p>
        </w:tc>
      </w:tr>
      <w:tr w:rsidR="00061DFB" w:rsidRPr="001E3B42" w14:paraId="56E52D58" w14:textId="77777777" w:rsidTr="00F96C91">
        <w:tc>
          <w:tcPr>
            <w:tcW w:w="7338" w:type="dxa"/>
            <w:shd w:val="clear" w:color="auto" w:fill="auto"/>
          </w:tcPr>
          <w:p w14:paraId="7EA3DF7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Regijski, državni</w:t>
            </w:r>
          </w:p>
        </w:tc>
        <w:tc>
          <w:tcPr>
            <w:tcW w:w="1873" w:type="dxa"/>
            <w:shd w:val="clear" w:color="auto" w:fill="auto"/>
          </w:tcPr>
          <w:p w14:paraId="6FC0EA3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3</w:t>
            </w:r>
          </w:p>
        </w:tc>
      </w:tr>
      <w:tr w:rsidR="00061DFB" w:rsidRPr="001E3B42" w14:paraId="326776AA" w14:textId="77777777" w:rsidTr="00F96C91">
        <w:tc>
          <w:tcPr>
            <w:tcW w:w="7338" w:type="dxa"/>
            <w:shd w:val="clear" w:color="auto" w:fill="auto"/>
          </w:tcPr>
          <w:p w14:paraId="3109773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Mednarodni</w:t>
            </w:r>
          </w:p>
        </w:tc>
        <w:tc>
          <w:tcPr>
            <w:tcW w:w="1873" w:type="dxa"/>
            <w:shd w:val="clear" w:color="auto" w:fill="auto"/>
          </w:tcPr>
          <w:p w14:paraId="532E4DB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w:t>
            </w:r>
          </w:p>
        </w:tc>
      </w:tr>
      <w:tr w:rsidR="00061DFB" w:rsidRPr="001E3B42" w14:paraId="4BF58931" w14:textId="77777777" w:rsidTr="00F96C91">
        <w:tc>
          <w:tcPr>
            <w:tcW w:w="7338" w:type="dxa"/>
            <w:shd w:val="clear" w:color="auto" w:fill="auto"/>
          </w:tcPr>
          <w:p w14:paraId="464018C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873" w:type="dxa"/>
            <w:shd w:val="clear" w:color="auto" w:fill="auto"/>
          </w:tcPr>
          <w:p w14:paraId="2404171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7DFBB99D" w14:textId="77777777" w:rsidTr="00F96C91">
        <w:tc>
          <w:tcPr>
            <w:tcW w:w="7338" w:type="dxa"/>
            <w:shd w:val="clear" w:color="auto" w:fill="auto"/>
          </w:tcPr>
          <w:p w14:paraId="259D087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PROMOCIJA PRIREDITVE</w:t>
            </w:r>
          </w:p>
        </w:tc>
        <w:tc>
          <w:tcPr>
            <w:tcW w:w="1873" w:type="dxa"/>
            <w:shd w:val="clear" w:color="auto" w:fill="auto"/>
          </w:tcPr>
          <w:p w14:paraId="145AE47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do 10 točk</w:t>
            </w:r>
          </w:p>
        </w:tc>
      </w:tr>
      <w:tr w:rsidR="00061DFB" w:rsidRPr="001E3B42" w14:paraId="0B5CAE4F" w14:textId="77777777" w:rsidTr="00F96C91">
        <w:tc>
          <w:tcPr>
            <w:tcW w:w="7338" w:type="dxa"/>
            <w:shd w:val="clear" w:color="auto" w:fill="auto"/>
          </w:tcPr>
          <w:p w14:paraId="3D0CBD1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Programi oz. prireditve prispevajo k prepoznavnosti občine</w:t>
            </w:r>
          </w:p>
        </w:tc>
        <w:tc>
          <w:tcPr>
            <w:tcW w:w="1873" w:type="dxa"/>
            <w:shd w:val="clear" w:color="auto" w:fill="auto"/>
          </w:tcPr>
          <w:p w14:paraId="2CBDE09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547F942F" w14:textId="77777777" w:rsidTr="00F96C91">
        <w:tc>
          <w:tcPr>
            <w:tcW w:w="7338" w:type="dxa"/>
            <w:shd w:val="clear" w:color="auto" w:fill="auto"/>
          </w:tcPr>
          <w:p w14:paraId="7D97D6C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873" w:type="dxa"/>
            <w:shd w:val="clear" w:color="auto" w:fill="auto"/>
          </w:tcPr>
          <w:p w14:paraId="451868F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0832D86A" w14:textId="77777777" w:rsidTr="00F96C91">
        <w:tc>
          <w:tcPr>
            <w:tcW w:w="7338" w:type="dxa"/>
            <w:shd w:val="clear" w:color="auto" w:fill="auto"/>
          </w:tcPr>
          <w:p w14:paraId="3D64C1B7" w14:textId="38F2AC1A" w:rsidR="00061DFB" w:rsidRPr="001E3B42" w:rsidRDefault="00033B3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ŠTEVILO </w:t>
            </w:r>
            <w:r w:rsidR="00061DFB" w:rsidRPr="001E3B42">
              <w:rPr>
                <w:rFonts w:ascii="Times New Roman" w:eastAsia="Times New Roman" w:hAnsi="Times New Roman" w:cs="Times New Roman"/>
                <w:kern w:val="0"/>
                <w:sz w:val="24"/>
                <w:szCs w:val="24"/>
                <w:lang w:eastAsia="sl-SI"/>
                <w14:ligatures w14:val="none"/>
              </w:rPr>
              <w:t xml:space="preserve">UDELEŽENCEV </w:t>
            </w:r>
            <w:r w:rsidRPr="001E3B42">
              <w:rPr>
                <w:rFonts w:ascii="Times New Roman" w:eastAsia="Times New Roman" w:hAnsi="Times New Roman" w:cs="Times New Roman"/>
                <w:kern w:val="0"/>
                <w:sz w:val="24"/>
                <w:szCs w:val="24"/>
                <w:lang w:eastAsia="sl-SI"/>
                <w14:ligatures w14:val="none"/>
              </w:rPr>
              <w:t xml:space="preserve">PRIREDITVE </w:t>
            </w:r>
            <w:r w:rsidR="00061DFB" w:rsidRPr="001E3B42">
              <w:rPr>
                <w:rFonts w:ascii="Times New Roman" w:eastAsia="Times New Roman" w:hAnsi="Times New Roman" w:cs="Times New Roman"/>
                <w:kern w:val="0"/>
                <w:sz w:val="24"/>
                <w:szCs w:val="24"/>
                <w:lang w:eastAsia="sl-SI"/>
                <w14:ligatures w14:val="none"/>
              </w:rPr>
              <w:t xml:space="preserve">(Kolesarji, tekači, pohodniki, maškare, </w:t>
            </w:r>
            <w:proofErr w:type="spellStart"/>
            <w:r w:rsidR="00061DFB" w:rsidRPr="001E3B42">
              <w:rPr>
                <w:rFonts w:ascii="Times New Roman" w:eastAsia="Times New Roman" w:hAnsi="Times New Roman" w:cs="Times New Roman"/>
                <w:kern w:val="0"/>
                <w:sz w:val="24"/>
                <w:szCs w:val="24"/>
                <w:lang w:eastAsia="sl-SI"/>
                <w14:ligatures w14:val="none"/>
              </w:rPr>
              <w:t>ipd</w:t>
            </w:r>
            <w:proofErr w:type="spellEnd"/>
            <w:r w:rsidR="00061DFB" w:rsidRPr="001E3B42">
              <w:rPr>
                <w:rFonts w:ascii="Times New Roman" w:eastAsia="Times New Roman" w:hAnsi="Times New Roman" w:cs="Times New Roman"/>
                <w:kern w:val="0"/>
                <w:sz w:val="24"/>
                <w:szCs w:val="24"/>
                <w:lang w:eastAsia="sl-SI"/>
                <w14:ligatures w14:val="none"/>
              </w:rPr>
              <w:t>)</w:t>
            </w:r>
          </w:p>
        </w:tc>
        <w:tc>
          <w:tcPr>
            <w:tcW w:w="1873" w:type="dxa"/>
            <w:shd w:val="clear" w:color="auto" w:fill="auto"/>
          </w:tcPr>
          <w:p w14:paraId="5D685FD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1E3B42">
              <w:rPr>
                <w:rFonts w:ascii="Times New Roman" w:eastAsia="Times New Roman" w:hAnsi="Times New Roman" w:cs="Times New Roman"/>
                <w:kern w:val="0"/>
                <w:sz w:val="24"/>
                <w:szCs w:val="24"/>
                <w:lang w:eastAsia="sl-SI"/>
                <w14:ligatures w14:val="none"/>
              </w:rPr>
              <w:t>max</w:t>
            </w:r>
            <w:proofErr w:type="spellEnd"/>
            <w:r w:rsidRPr="001E3B42">
              <w:rPr>
                <w:rFonts w:ascii="Times New Roman" w:eastAsia="Times New Roman" w:hAnsi="Times New Roman" w:cs="Times New Roman"/>
                <w:kern w:val="0"/>
                <w:sz w:val="24"/>
                <w:szCs w:val="24"/>
                <w:lang w:eastAsia="sl-SI"/>
                <w14:ligatures w14:val="none"/>
              </w:rPr>
              <w:t xml:space="preserve"> 10 točk</w:t>
            </w:r>
          </w:p>
        </w:tc>
      </w:tr>
      <w:tr w:rsidR="00061DFB" w:rsidRPr="001E3B42" w14:paraId="74DCAFAB" w14:textId="77777777" w:rsidTr="00F96C91">
        <w:tc>
          <w:tcPr>
            <w:tcW w:w="7338" w:type="dxa"/>
            <w:shd w:val="clear" w:color="auto" w:fill="auto"/>
          </w:tcPr>
          <w:p w14:paraId="21A50B4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Do 100 udeležencev</w:t>
            </w:r>
          </w:p>
        </w:tc>
        <w:tc>
          <w:tcPr>
            <w:tcW w:w="1873" w:type="dxa"/>
            <w:shd w:val="clear" w:color="auto" w:fill="auto"/>
          </w:tcPr>
          <w:p w14:paraId="53AED2E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w:t>
            </w:r>
          </w:p>
        </w:tc>
      </w:tr>
      <w:tr w:rsidR="00061DFB" w:rsidRPr="001E3B42" w14:paraId="08558EAC" w14:textId="77777777" w:rsidTr="00F96C91">
        <w:tc>
          <w:tcPr>
            <w:tcW w:w="7338" w:type="dxa"/>
            <w:shd w:val="clear" w:color="auto" w:fill="auto"/>
          </w:tcPr>
          <w:p w14:paraId="514C1A3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Od 100 do 300 udeležencev</w:t>
            </w:r>
          </w:p>
        </w:tc>
        <w:tc>
          <w:tcPr>
            <w:tcW w:w="1873" w:type="dxa"/>
            <w:shd w:val="clear" w:color="auto" w:fill="auto"/>
          </w:tcPr>
          <w:p w14:paraId="6F96D42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3</w:t>
            </w:r>
          </w:p>
        </w:tc>
      </w:tr>
      <w:tr w:rsidR="00061DFB" w:rsidRPr="001E3B42" w14:paraId="2ABDB2F8" w14:textId="77777777" w:rsidTr="00F96C91">
        <w:tc>
          <w:tcPr>
            <w:tcW w:w="7338" w:type="dxa"/>
            <w:shd w:val="clear" w:color="auto" w:fill="auto"/>
          </w:tcPr>
          <w:p w14:paraId="554F207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Nad 300 udeležencev</w:t>
            </w:r>
          </w:p>
        </w:tc>
        <w:tc>
          <w:tcPr>
            <w:tcW w:w="1873" w:type="dxa"/>
            <w:shd w:val="clear" w:color="auto" w:fill="auto"/>
          </w:tcPr>
          <w:p w14:paraId="579C859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10</w:t>
            </w:r>
          </w:p>
        </w:tc>
      </w:tr>
      <w:tr w:rsidR="00061DFB" w:rsidRPr="001E3B42" w14:paraId="6E5BE329" w14:textId="77777777" w:rsidTr="00F96C91">
        <w:tc>
          <w:tcPr>
            <w:tcW w:w="7338" w:type="dxa"/>
            <w:shd w:val="clear" w:color="auto" w:fill="auto"/>
          </w:tcPr>
          <w:p w14:paraId="4A87A80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c>
          <w:tcPr>
            <w:tcW w:w="1873" w:type="dxa"/>
            <w:shd w:val="clear" w:color="auto" w:fill="auto"/>
          </w:tcPr>
          <w:p w14:paraId="514565B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c>
      </w:tr>
      <w:tr w:rsidR="00061DFB" w:rsidRPr="001E3B42" w14:paraId="1099B988" w14:textId="77777777" w:rsidTr="00F96C91">
        <w:tc>
          <w:tcPr>
            <w:tcW w:w="7338" w:type="dxa"/>
            <w:shd w:val="clear" w:color="auto" w:fill="auto"/>
          </w:tcPr>
          <w:p w14:paraId="5626994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Prijavitelj zagotavlja druge, realne vire sofinanciranja (lastna sredstva, sredstva sponzorjev) prireditve v višini vsaj 40 % vrednosti celotne prireditve</w:t>
            </w:r>
          </w:p>
        </w:tc>
        <w:tc>
          <w:tcPr>
            <w:tcW w:w="1873" w:type="dxa"/>
            <w:shd w:val="clear" w:color="auto" w:fill="auto"/>
          </w:tcPr>
          <w:p w14:paraId="21D201B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10</w:t>
            </w:r>
          </w:p>
        </w:tc>
      </w:tr>
      <w:tr w:rsidR="00061DFB" w:rsidRPr="001E3B42" w14:paraId="332DBD39" w14:textId="77777777" w:rsidTr="00F96C91">
        <w:tc>
          <w:tcPr>
            <w:tcW w:w="7338" w:type="dxa"/>
            <w:shd w:val="clear" w:color="auto" w:fill="auto"/>
          </w:tcPr>
          <w:p w14:paraId="746F524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SKUPNO ŠTEVILO MOŽNIH TOČK</w:t>
            </w:r>
          </w:p>
        </w:tc>
        <w:tc>
          <w:tcPr>
            <w:tcW w:w="1873" w:type="dxa"/>
            <w:shd w:val="clear" w:color="auto" w:fill="auto"/>
          </w:tcPr>
          <w:p w14:paraId="6DB4264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Skupaj </w:t>
            </w:r>
            <w:proofErr w:type="spellStart"/>
            <w:r w:rsidRPr="001E3B42">
              <w:rPr>
                <w:rFonts w:ascii="Times New Roman" w:eastAsia="Times New Roman" w:hAnsi="Times New Roman" w:cs="Times New Roman"/>
                <w:kern w:val="0"/>
                <w:sz w:val="24"/>
                <w:szCs w:val="24"/>
                <w:lang w:eastAsia="sl-SI"/>
                <w14:ligatures w14:val="none"/>
              </w:rPr>
              <w:t>max</w:t>
            </w:r>
            <w:proofErr w:type="spellEnd"/>
            <w:r w:rsidRPr="001E3B42">
              <w:rPr>
                <w:rFonts w:ascii="Times New Roman" w:eastAsia="Times New Roman" w:hAnsi="Times New Roman" w:cs="Times New Roman"/>
                <w:kern w:val="0"/>
                <w:sz w:val="24"/>
                <w:szCs w:val="24"/>
                <w:lang w:eastAsia="sl-SI"/>
                <w14:ligatures w14:val="none"/>
              </w:rPr>
              <w:t xml:space="preserve"> 45 točk</w:t>
            </w:r>
          </w:p>
        </w:tc>
      </w:tr>
    </w:tbl>
    <w:p w14:paraId="7CC1138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6177B3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bookmarkStart w:id="1" w:name="_Hlk504730738"/>
      <w:r w:rsidRPr="001E3B42">
        <w:rPr>
          <w:rFonts w:ascii="Times New Roman" w:eastAsia="Times New Roman" w:hAnsi="Times New Roman" w:cs="Times New Roman"/>
          <w:kern w:val="0"/>
          <w:sz w:val="24"/>
          <w:szCs w:val="24"/>
          <w:lang w:eastAsia="sl-SI"/>
          <w14:ligatures w14:val="none"/>
        </w:rPr>
        <w:t>Prireditev Juriš na Vršič se financira v višini</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EUR 15.000</w:t>
      </w:r>
    </w:p>
    <w:p w14:paraId="1DDDA333" w14:textId="6F303022"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Ostale prireditve</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 xml:space="preserve">EUR </w:t>
      </w:r>
      <w:r w:rsidR="00E9425D" w:rsidRPr="001E3B42">
        <w:rPr>
          <w:rFonts w:ascii="Times New Roman" w:eastAsia="Times New Roman" w:hAnsi="Times New Roman" w:cs="Times New Roman"/>
          <w:b/>
          <w:kern w:val="0"/>
          <w:sz w:val="24"/>
          <w:szCs w:val="24"/>
          <w:lang w:eastAsia="sl-SI"/>
          <w14:ligatures w14:val="none"/>
        </w:rPr>
        <w:t>21.000</w:t>
      </w:r>
    </w:p>
    <w:p w14:paraId="5ACAAF4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CB3D34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9BDD88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328D60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0A70D8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3BFB99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D4051E9"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793595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AD76EF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5C9E0F0"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Ostale aktivnosti, projekti in programi </w:t>
      </w:r>
    </w:p>
    <w:p w14:paraId="6CC728C8"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p>
    <w:tbl>
      <w:tblPr>
        <w:tblW w:w="0" w:type="auto"/>
        <w:tblCellMar>
          <w:left w:w="70" w:type="dxa"/>
          <w:right w:w="70" w:type="dxa"/>
        </w:tblCellMar>
        <w:tblLook w:val="0000" w:firstRow="0" w:lastRow="0" w:firstColumn="0" w:lastColumn="0" w:noHBand="0" w:noVBand="0"/>
      </w:tblPr>
      <w:tblGrid>
        <w:gridCol w:w="248"/>
        <w:gridCol w:w="5803"/>
        <w:gridCol w:w="3016"/>
      </w:tblGrid>
      <w:tr w:rsidR="00061DFB" w:rsidRPr="001E3B42" w14:paraId="06F09BD4" w14:textId="77777777" w:rsidTr="00F96C91">
        <w:tc>
          <w:tcPr>
            <w:tcW w:w="250" w:type="dxa"/>
            <w:tcBorders>
              <w:right w:val="single" w:sz="4" w:space="0" w:color="auto"/>
            </w:tcBorders>
          </w:tcPr>
          <w:p w14:paraId="2F747971"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p>
        </w:tc>
        <w:tc>
          <w:tcPr>
            <w:tcW w:w="5890" w:type="dxa"/>
            <w:tcBorders>
              <w:top w:val="single" w:sz="4" w:space="0" w:color="auto"/>
              <w:left w:val="single" w:sz="4" w:space="0" w:color="auto"/>
              <w:bottom w:val="single" w:sz="4" w:space="0" w:color="auto"/>
              <w:right w:val="single" w:sz="4" w:space="0" w:color="auto"/>
            </w:tcBorders>
          </w:tcPr>
          <w:p w14:paraId="2263B666"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PREGLEDNOST – cilji ter nameni programov oz. projektov so jasno opredeljeni:  </w:t>
            </w:r>
          </w:p>
        </w:tc>
        <w:tc>
          <w:tcPr>
            <w:tcW w:w="3071" w:type="dxa"/>
            <w:tcBorders>
              <w:top w:val="single" w:sz="4" w:space="0" w:color="auto"/>
              <w:left w:val="single" w:sz="4" w:space="0" w:color="auto"/>
              <w:bottom w:val="single" w:sz="4" w:space="0" w:color="auto"/>
              <w:right w:val="single" w:sz="4" w:space="0" w:color="auto"/>
            </w:tcBorders>
            <w:vAlign w:val="center"/>
          </w:tcPr>
          <w:p w14:paraId="6659326E"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right"/>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do 5 točk</w:t>
            </w:r>
          </w:p>
        </w:tc>
      </w:tr>
      <w:tr w:rsidR="00061DFB" w:rsidRPr="001E3B42" w14:paraId="179890CD" w14:textId="77777777" w:rsidTr="00F96C91">
        <w:tc>
          <w:tcPr>
            <w:tcW w:w="250" w:type="dxa"/>
            <w:tcBorders>
              <w:right w:val="single" w:sz="4" w:space="0" w:color="auto"/>
            </w:tcBorders>
          </w:tcPr>
          <w:p w14:paraId="5796BCC7"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p>
        </w:tc>
        <w:tc>
          <w:tcPr>
            <w:tcW w:w="5890" w:type="dxa"/>
            <w:tcBorders>
              <w:top w:val="single" w:sz="4" w:space="0" w:color="auto"/>
              <w:left w:val="single" w:sz="4" w:space="0" w:color="auto"/>
              <w:bottom w:val="single" w:sz="4" w:space="0" w:color="auto"/>
              <w:right w:val="single" w:sz="4" w:space="0" w:color="auto"/>
            </w:tcBorders>
          </w:tcPr>
          <w:p w14:paraId="4CD4F0F0" w14:textId="77777777" w:rsidR="00061DFB" w:rsidRPr="001E3B42" w:rsidRDefault="00061DFB" w:rsidP="00061DFB">
            <w:pPr>
              <w:tabs>
                <w:tab w:val="left" w:pos="540"/>
              </w:tabs>
              <w:overflowPunct w:val="0"/>
              <w:autoSpaceDE w:val="0"/>
              <w:autoSpaceDN w:val="0"/>
              <w:adjustRightInd w:val="0"/>
              <w:spacing w:after="0" w:line="285" w:lineRule="atLeast"/>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KVALITETA IN REALNOST – programi oz. projekti so kvalitetni in realno izvedljivi:</w:t>
            </w:r>
          </w:p>
        </w:tc>
        <w:tc>
          <w:tcPr>
            <w:tcW w:w="3071" w:type="dxa"/>
            <w:tcBorders>
              <w:top w:val="single" w:sz="4" w:space="0" w:color="auto"/>
              <w:left w:val="single" w:sz="4" w:space="0" w:color="auto"/>
              <w:bottom w:val="single" w:sz="4" w:space="0" w:color="auto"/>
              <w:right w:val="single" w:sz="4" w:space="0" w:color="auto"/>
            </w:tcBorders>
            <w:vAlign w:val="center"/>
          </w:tcPr>
          <w:p w14:paraId="202C0E71" w14:textId="77777777" w:rsidR="00061DFB" w:rsidRPr="001E3B42" w:rsidRDefault="00061DFB" w:rsidP="00061DFB">
            <w:pPr>
              <w:tabs>
                <w:tab w:val="left" w:pos="1260"/>
              </w:tabs>
              <w:overflowPunct w:val="0"/>
              <w:autoSpaceDE w:val="0"/>
              <w:autoSpaceDN w:val="0"/>
              <w:adjustRightInd w:val="0"/>
              <w:spacing w:after="0" w:line="285" w:lineRule="atLeast"/>
              <w:jc w:val="right"/>
              <w:rPr>
                <w:rFonts w:ascii="Times New Roman" w:eastAsia="Times New Roman" w:hAnsi="Times New Roman" w:cs="Times New Roman"/>
                <w:b/>
                <w:kern w:val="0"/>
                <w:sz w:val="24"/>
                <w:szCs w:val="24"/>
                <w:lang w:eastAsia="sl-SI"/>
                <w14:ligatures w14:val="none"/>
              </w:rPr>
            </w:pPr>
          </w:p>
          <w:p w14:paraId="5532C411" w14:textId="77777777" w:rsidR="00061DFB" w:rsidRPr="001E3B42" w:rsidRDefault="00061DFB" w:rsidP="00061DFB">
            <w:pPr>
              <w:tabs>
                <w:tab w:val="left" w:pos="1260"/>
              </w:tabs>
              <w:overflowPunct w:val="0"/>
              <w:autoSpaceDE w:val="0"/>
              <w:autoSpaceDN w:val="0"/>
              <w:adjustRightInd w:val="0"/>
              <w:spacing w:after="0" w:line="285" w:lineRule="atLeast"/>
              <w:jc w:val="right"/>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do 20 točk </w:t>
            </w:r>
          </w:p>
        </w:tc>
      </w:tr>
      <w:tr w:rsidR="00061DFB" w:rsidRPr="001E3B42" w14:paraId="07F8FFA4" w14:textId="77777777" w:rsidTr="00F96C91">
        <w:tc>
          <w:tcPr>
            <w:tcW w:w="250" w:type="dxa"/>
            <w:tcBorders>
              <w:right w:val="single" w:sz="4" w:space="0" w:color="auto"/>
            </w:tcBorders>
          </w:tcPr>
          <w:p w14:paraId="52F7CD08" w14:textId="77777777" w:rsidR="00061DFB" w:rsidRPr="001E3B42" w:rsidRDefault="00061DFB" w:rsidP="00061DFB">
            <w:pPr>
              <w:numPr>
                <w:ilvl w:val="12"/>
                <w:numId w:val="0"/>
              </w:numPr>
              <w:tabs>
                <w:tab w:val="left" w:pos="540"/>
                <w:tab w:val="left" w:pos="720"/>
                <w:tab w:val="left" w:pos="900"/>
                <w:tab w:val="left" w:pos="993"/>
                <w:tab w:val="left" w:pos="1080"/>
              </w:tabs>
              <w:overflowPunct w:val="0"/>
              <w:autoSpaceDE w:val="0"/>
              <w:autoSpaceDN w:val="0"/>
              <w:adjustRightInd w:val="0"/>
              <w:spacing w:after="0" w:line="285" w:lineRule="atLeast"/>
              <w:jc w:val="both"/>
              <w:rPr>
                <w:rFonts w:ascii="Times New Roman" w:eastAsia="Times New Roman" w:hAnsi="Times New Roman" w:cs="Times New Roman"/>
                <w:b/>
                <w:kern w:val="0"/>
                <w:sz w:val="24"/>
                <w:szCs w:val="24"/>
                <w:lang w:eastAsia="sl-SI"/>
                <w14:ligatures w14:val="none"/>
              </w:rPr>
            </w:pPr>
          </w:p>
        </w:tc>
        <w:tc>
          <w:tcPr>
            <w:tcW w:w="5890" w:type="dxa"/>
            <w:tcBorders>
              <w:top w:val="single" w:sz="4" w:space="0" w:color="auto"/>
              <w:left w:val="single" w:sz="4" w:space="0" w:color="auto"/>
              <w:bottom w:val="single" w:sz="4" w:space="0" w:color="auto"/>
              <w:right w:val="single" w:sz="4" w:space="0" w:color="auto"/>
            </w:tcBorders>
          </w:tcPr>
          <w:p w14:paraId="07818D77" w14:textId="77777777" w:rsidR="00061DFB" w:rsidRPr="001E3B42" w:rsidRDefault="00061DFB" w:rsidP="00061DFB">
            <w:pPr>
              <w:tabs>
                <w:tab w:val="left" w:pos="540"/>
              </w:tabs>
              <w:overflowPunct w:val="0"/>
              <w:autoSpaceDE w:val="0"/>
              <w:autoSpaceDN w:val="0"/>
              <w:adjustRightInd w:val="0"/>
              <w:spacing w:after="0" w:line="285" w:lineRule="atLeast"/>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INOVATIVNOST – programi oz. projekti neposredno ne posnemajo že izvedenih programov oz. projektov ter vsebujejo drugačen pristop</w:t>
            </w:r>
          </w:p>
        </w:tc>
        <w:tc>
          <w:tcPr>
            <w:tcW w:w="3071" w:type="dxa"/>
            <w:tcBorders>
              <w:top w:val="single" w:sz="4" w:space="0" w:color="auto"/>
              <w:left w:val="single" w:sz="4" w:space="0" w:color="auto"/>
              <w:bottom w:val="single" w:sz="4" w:space="0" w:color="auto"/>
              <w:right w:val="single" w:sz="4" w:space="0" w:color="auto"/>
            </w:tcBorders>
            <w:vAlign w:val="center"/>
          </w:tcPr>
          <w:p w14:paraId="101CD4BE" w14:textId="77777777" w:rsidR="00061DFB" w:rsidRPr="001E3B42" w:rsidRDefault="00061DFB" w:rsidP="00061DFB">
            <w:pPr>
              <w:tabs>
                <w:tab w:val="left" w:pos="1260"/>
              </w:tabs>
              <w:overflowPunct w:val="0"/>
              <w:autoSpaceDE w:val="0"/>
              <w:autoSpaceDN w:val="0"/>
              <w:adjustRightInd w:val="0"/>
              <w:spacing w:after="0" w:line="285" w:lineRule="atLeast"/>
              <w:jc w:val="right"/>
              <w:rPr>
                <w:rFonts w:ascii="Times New Roman" w:eastAsia="Times New Roman" w:hAnsi="Times New Roman" w:cs="Times New Roman"/>
                <w:b/>
                <w:kern w:val="0"/>
                <w:sz w:val="24"/>
                <w:szCs w:val="24"/>
                <w:lang w:eastAsia="sl-SI"/>
                <w14:ligatures w14:val="none"/>
              </w:rPr>
            </w:pPr>
          </w:p>
          <w:p w14:paraId="3D1A2D94" w14:textId="77777777" w:rsidR="00061DFB" w:rsidRPr="001E3B42" w:rsidRDefault="00061DFB" w:rsidP="00061DFB">
            <w:pPr>
              <w:tabs>
                <w:tab w:val="left" w:pos="1260"/>
              </w:tabs>
              <w:overflowPunct w:val="0"/>
              <w:autoSpaceDE w:val="0"/>
              <w:autoSpaceDN w:val="0"/>
              <w:adjustRightInd w:val="0"/>
              <w:spacing w:after="0" w:line="285" w:lineRule="atLeast"/>
              <w:jc w:val="right"/>
              <w:rPr>
                <w:rFonts w:ascii="Times New Roman" w:eastAsia="Times New Roman" w:hAnsi="Times New Roman" w:cs="Times New Roman"/>
                <w:b/>
                <w:kern w:val="0"/>
                <w:sz w:val="24"/>
                <w:szCs w:val="24"/>
                <w:lang w:eastAsia="sl-SI"/>
                <w14:ligatures w14:val="none"/>
              </w:rPr>
            </w:pPr>
          </w:p>
          <w:p w14:paraId="30535538" w14:textId="77777777" w:rsidR="00061DFB" w:rsidRPr="001E3B42" w:rsidRDefault="00061DFB" w:rsidP="00061DFB">
            <w:pPr>
              <w:tabs>
                <w:tab w:val="left" w:pos="1260"/>
              </w:tabs>
              <w:overflowPunct w:val="0"/>
              <w:autoSpaceDE w:val="0"/>
              <w:autoSpaceDN w:val="0"/>
              <w:adjustRightInd w:val="0"/>
              <w:spacing w:after="0" w:line="285" w:lineRule="atLeast"/>
              <w:jc w:val="right"/>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do 10 točk </w:t>
            </w:r>
          </w:p>
        </w:tc>
      </w:tr>
    </w:tbl>
    <w:p w14:paraId="7673F63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9B897CE" w14:textId="612D0CE1"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Aktivnosti na področju urejanja in olepševanja okolja </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 xml:space="preserve">EUR   </w:t>
      </w:r>
      <w:r w:rsidR="00E9425D" w:rsidRPr="001E3B42">
        <w:rPr>
          <w:rFonts w:ascii="Times New Roman" w:eastAsia="Times New Roman" w:hAnsi="Times New Roman" w:cs="Times New Roman"/>
          <w:b/>
          <w:kern w:val="0"/>
          <w:sz w:val="24"/>
          <w:szCs w:val="24"/>
          <w:lang w:eastAsia="sl-SI"/>
          <w14:ligatures w14:val="none"/>
        </w:rPr>
        <w:t>17.100</w:t>
      </w:r>
    </w:p>
    <w:p w14:paraId="19A4AA28" w14:textId="534CD145"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Organizacija in sodelovanje na področju izobraževanja</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 xml:space="preserve">EUR   </w:t>
      </w:r>
      <w:r w:rsidR="00E9425D" w:rsidRPr="001E3B42">
        <w:rPr>
          <w:rFonts w:ascii="Times New Roman" w:eastAsia="Times New Roman" w:hAnsi="Times New Roman" w:cs="Times New Roman"/>
          <w:b/>
          <w:kern w:val="0"/>
          <w:sz w:val="24"/>
          <w:szCs w:val="24"/>
          <w:lang w:eastAsia="sl-SI"/>
          <w14:ligatures w14:val="none"/>
        </w:rPr>
        <w:t>10.000</w:t>
      </w:r>
      <w:r w:rsidRPr="001E3B42">
        <w:rPr>
          <w:rFonts w:ascii="Times New Roman" w:eastAsia="Times New Roman" w:hAnsi="Times New Roman" w:cs="Times New Roman"/>
          <w:kern w:val="0"/>
          <w:sz w:val="24"/>
          <w:szCs w:val="24"/>
          <w:lang w:eastAsia="sl-SI"/>
          <w14:ligatures w14:val="none"/>
        </w:rPr>
        <w:tab/>
      </w:r>
    </w:p>
    <w:p w14:paraId="5D207EB8" w14:textId="67002EB3"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Materialni stroški</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b/>
          <w:kern w:val="0"/>
          <w:sz w:val="24"/>
          <w:szCs w:val="24"/>
          <w:lang w:eastAsia="sl-SI"/>
          <w14:ligatures w14:val="none"/>
        </w:rPr>
        <w:t xml:space="preserve">EUR   </w:t>
      </w:r>
      <w:r w:rsidR="00E9425D" w:rsidRPr="001E3B42">
        <w:rPr>
          <w:rFonts w:ascii="Times New Roman" w:eastAsia="Times New Roman" w:hAnsi="Times New Roman" w:cs="Times New Roman"/>
          <w:b/>
          <w:kern w:val="0"/>
          <w:sz w:val="24"/>
          <w:szCs w:val="24"/>
          <w:lang w:eastAsia="sl-SI"/>
          <w14:ligatures w14:val="none"/>
        </w:rPr>
        <w:t>15.900</w:t>
      </w:r>
    </w:p>
    <w:bookmarkEnd w:id="1"/>
    <w:p w14:paraId="42AA4FE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AC842D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FB7DCA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Prireditve ter ostali programi in aktivnosti se bodo sofinancirali do višine razpisanih sredstev tako, da se bo vrednost točke določila glede na višino razpoložljivih sredstev in glede na število točk, ki jih bodo prejeli vsi predlogi skupaj. </w:t>
      </w:r>
    </w:p>
    <w:p w14:paraId="1B982019" w14:textId="77777777" w:rsidR="00061DFB" w:rsidRPr="001E3B42" w:rsidRDefault="00061DFB" w:rsidP="00061DFB">
      <w:pPr>
        <w:overflowPunct w:val="0"/>
        <w:autoSpaceDE w:val="0"/>
        <w:autoSpaceDN w:val="0"/>
        <w:adjustRightInd w:val="0"/>
        <w:spacing w:after="0" w:line="285" w:lineRule="atLeast"/>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 kolikor komisija meni, da posamezni program, prireditev ali projekt izredno prispeva k izboljšanju delovanja društva, oziroma je pomemben za občino in turizem, lahko takemu programu oziroma projektu predlaga dodelitev dodatnih točk.</w:t>
      </w:r>
    </w:p>
    <w:p w14:paraId="3614327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FE15287"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227E793" w14:textId="77777777" w:rsidR="00061DFB" w:rsidRPr="001E3B42" w:rsidRDefault="00061DFB" w:rsidP="00061DFB">
      <w:pPr>
        <w:spacing w:after="0" w:line="288"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 kolikor bo za posamezen ukrep prispelo manjše število vlog, kot je razpisanih sredstev, se prosta sredstva lahko prerazporedijo na drug ukrep znotraj okvira javnega razpisa.</w:t>
      </w:r>
    </w:p>
    <w:p w14:paraId="0FEBC6C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633561A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1EF7D8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BAFCA03"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1E59562"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2FA07E3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B178F0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1D6C11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6BB002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F02903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06488E5"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BE4821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5FC8C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DA76AD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ABB8CE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81A6ED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91AE28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6772411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5390C7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89F1E26"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2B545C24"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E5F9DBA"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1532E1CF"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5C0D71A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ACD068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67F549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0DDDC50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E</w:t>
      </w:r>
      <w:r w:rsidRPr="001E3B42">
        <w:rPr>
          <w:rFonts w:ascii="Times New Roman" w:eastAsia="Times New Roman" w:hAnsi="Times New Roman" w:cs="Times New Roman"/>
          <w:kern w:val="0"/>
          <w:sz w:val="24"/>
          <w:szCs w:val="24"/>
          <w:lang w:eastAsia="sl-SI"/>
          <w14:ligatures w14:val="none"/>
        </w:rPr>
        <w:tab/>
        <w:t>VZOREC POGODBE</w:t>
      </w:r>
    </w:p>
    <w:p w14:paraId="3D28FF22" w14:textId="77777777" w:rsidR="00A40E55" w:rsidRPr="001E3B42" w:rsidRDefault="00A40E55" w:rsidP="00061DFB">
      <w:pPr>
        <w:spacing w:after="0" w:line="240" w:lineRule="auto"/>
        <w:rPr>
          <w:rFonts w:ascii="Times New Roman" w:eastAsia="Times New Roman" w:hAnsi="Times New Roman" w:cs="Times New Roman"/>
          <w:kern w:val="0"/>
          <w:sz w:val="24"/>
          <w:szCs w:val="24"/>
          <w:lang w:eastAsia="sl-SI"/>
          <w14:ligatures w14:val="none"/>
        </w:rPr>
      </w:pPr>
    </w:p>
    <w:p w14:paraId="20FF6AE1" w14:textId="77777777" w:rsidR="00A40E55" w:rsidRPr="001E3B42" w:rsidRDefault="00A40E55" w:rsidP="00A40E55">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1B3F66F" w14:textId="280AAC21" w:rsidR="00A40E55" w:rsidRPr="001E3B42" w:rsidRDefault="00A40E55" w:rsidP="00A40E55">
      <w:pPr>
        <w:spacing w:after="0" w:line="240" w:lineRule="auto"/>
        <w:jc w:val="both"/>
        <w:rPr>
          <w:rFonts w:ascii="Times New Roman" w:eastAsia="Times New Roman" w:hAnsi="Times New Roman" w:cs="Times New Roman"/>
          <w:kern w:val="0"/>
          <w:sz w:val="24"/>
          <w:szCs w:val="24"/>
          <w:lang w:eastAsia="sl-SI"/>
          <w14:ligatures w14:val="none"/>
        </w:rPr>
      </w:pPr>
      <w:bookmarkStart w:id="2" w:name="_Hlk155859796"/>
      <w:r w:rsidRPr="001E3B42">
        <w:rPr>
          <w:rFonts w:ascii="Times New Roman" w:eastAsia="Times New Roman" w:hAnsi="Times New Roman" w:cs="Times New Roman"/>
          <w:kern w:val="0"/>
          <w:sz w:val="24"/>
          <w:szCs w:val="24"/>
          <w:lang w:eastAsia="sl-SI"/>
          <w14:ligatures w14:val="none"/>
        </w:rPr>
        <w:t xml:space="preserve">Na podlagi Zakona o javnih financah (Uradni list RS, št. 11/11 – uradno prečiščeno besedilo, 14/13 – </w:t>
      </w:r>
      <w:proofErr w:type="spellStart"/>
      <w:r w:rsidRPr="001E3B42">
        <w:rPr>
          <w:rFonts w:ascii="Times New Roman" w:eastAsia="Times New Roman" w:hAnsi="Times New Roman" w:cs="Times New Roman"/>
          <w:kern w:val="0"/>
          <w:sz w:val="24"/>
          <w:szCs w:val="24"/>
          <w:lang w:eastAsia="sl-SI"/>
          <w14:ligatures w14:val="none"/>
        </w:rPr>
        <w:t>popr</w:t>
      </w:r>
      <w:proofErr w:type="spellEnd"/>
      <w:r w:rsidRPr="001E3B42">
        <w:rPr>
          <w:rFonts w:ascii="Times New Roman" w:eastAsia="Times New Roman" w:hAnsi="Times New Roman" w:cs="Times New Roman"/>
          <w:kern w:val="0"/>
          <w:sz w:val="24"/>
          <w:szCs w:val="24"/>
          <w:lang w:eastAsia="sl-SI"/>
          <w14:ligatures w14:val="none"/>
        </w:rPr>
        <w:t xml:space="preserve">., 101/13, 55/15 – </w:t>
      </w:r>
      <w:proofErr w:type="spellStart"/>
      <w:r w:rsidRPr="001E3B42">
        <w:rPr>
          <w:rFonts w:ascii="Times New Roman" w:eastAsia="Times New Roman" w:hAnsi="Times New Roman" w:cs="Times New Roman"/>
          <w:kern w:val="0"/>
          <w:sz w:val="24"/>
          <w:szCs w:val="24"/>
          <w:lang w:eastAsia="sl-SI"/>
          <w14:ligatures w14:val="none"/>
        </w:rPr>
        <w:t>ZFisP</w:t>
      </w:r>
      <w:proofErr w:type="spellEnd"/>
      <w:r w:rsidRPr="001E3B42">
        <w:rPr>
          <w:rFonts w:ascii="Times New Roman" w:eastAsia="Times New Roman" w:hAnsi="Times New Roman" w:cs="Times New Roman"/>
          <w:kern w:val="0"/>
          <w:sz w:val="24"/>
          <w:szCs w:val="24"/>
          <w:lang w:eastAsia="sl-SI"/>
          <w14:ligatures w14:val="none"/>
        </w:rPr>
        <w:t xml:space="preserve">, 96/15 – ZIPRS1617, 13/18, 195/20 – </w:t>
      </w:r>
      <w:proofErr w:type="spellStart"/>
      <w:r w:rsidRPr="001E3B42">
        <w:rPr>
          <w:rFonts w:ascii="Times New Roman" w:eastAsia="Times New Roman" w:hAnsi="Times New Roman" w:cs="Times New Roman"/>
          <w:kern w:val="0"/>
          <w:sz w:val="24"/>
          <w:szCs w:val="24"/>
          <w:lang w:eastAsia="sl-SI"/>
          <w14:ligatures w14:val="none"/>
        </w:rPr>
        <w:t>odl</w:t>
      </w:r>
      <w:proofErr w:type="spellEnd"/>
      <w:r w:rsidRPr="001E3B42">
        <w:rPr>
          <w:rFonts w:ascii="Times New Roman" w:eastAsia="Times New Roman" w:hAnsi="Times New Roman" w:cs="Times New Roman"/>
          <w:kern w:val="0"/>
          <w:sz w:val="24"/>
          <w:szCs w:val="24"/>
          <w:lang w:eastAsia="sl-SI"/>
          <w14:ligatures w14:val="none"/>
        </w:rPr>
        <w:t>. US, 18/23 – ZDU-1O in 76/23) in Odloka o</w:t>
      </w:r>
      <w:r w:rsidR="00106D61">
        <w:rPr>
          <w:rFonts w:ascii="Times New Roman" w:eastAsia="Times New Roman" w:hAnsi="Times New Roman" w:cs="Times New Roman"/>
          <w:kern w:val="0"/>
          <w:sz w:val="24"/>
          <w:szCs w:val="24"/>
          <w:lang w:eastAsia="sl-SI"/>
          <w14:ligatures w14:val="none"/>
        </w:rPr>
        <w:t xml:space="preserve"> spremembah in dopolnitvah Odloka o </w:t>
      </w:r>
      <w:r w:rsidR="005C5A6C" w:rsidRPr="001E3B42">
        <w:rPr>
          <w:rFonts w:ascii="Times New Roman" w:eastAsia="Times New Roman" w:hAnsi="Times New Roman" w:cs="Times New Roman"/>
          <w:kern w:val="0"/>
          <w:sz w:val="24"/>
          <w:szCs w:val="24"/>
          <w:lang w:eastAsia="sl-SI"/>
          <w14:ligatures w14:val="none"/>
        </w:rPr>
        <w:t>proračun</w:t>
      </w:r>
      <w:r w:rsidR="00106D61">
        <w:rPr>
          <w:rFonts w:ascii="Times New Roman" w:eastAsia="Times New Roman" w:hAnsi="Times New Roman" w:cs="Times New Roman"/>
          <w:kern w:val="0"/>
          <w:sz w:val="24"/>
          <w:szCs w:val="24"/>
          <w:lang w:eastAsia="sl-SI"/>
          <w14:ligatures w14:val="none"/>
        </w:rPr>
        <w:t>u</w:t>
      </w:r>
      <w:r w:rsidR="005C5A6C" w:rsidRPr="001E3B42">
        <w:rPr>
          <w:rFonts w:ascii="Times New Roman" w:eastAsia="Times New Roman" w:hAnsi="Times New Roman" w:cs="Times New Roman"/>
          <w:kern w:val="0"/>
          <w:sz w:val="24"/>
          <w:szCs w:val="24"/>
          <w:lang w:eastAsia="sl-SI"/>
          <w14:ligatures w14:val="none"/>
        </w:rPr>
        <w:t xml:space="preserve"> </w:t>
      </w:r>
      <w:r w:rsidRPr="001E3B42">
        <w:rPr>
          <w:rFonts w:ascii="Times New Roman" w:eastAsia="Times New Roman" w:hAnsi="Times New Roman" w:cs="Times New Roman"/>
          <w:kern w:val="0"/>
          <w:sz w:val="24"/>
          <w:szCs w:val="24"/>
          <w:lang w:eastAsia="sl-SI"/>
          <w14:ligatures w14:val="none"/>
        </w:rPr>
        <w:t>Občine Kranjska Gora za leto 202</w:t>
      </w:r>
      <w:r w:rsidR="005C5A6C" w:rsidRPr="001E3B42">
        <w:rPr>
          <w:rFonts w:ascii="Times New Roman" w:eastAsia="Times New Roman" w:hAnsi="Times New Roman" w:cs="Times New Roman"/>
          <w:kern w:val="0"/>
          <w:sz w:val="24"/>
          <w:szCs w:val="24"/>
          <w:lang w:eastAsia="sl-SI"/>
          <w14:ligatures w14:val="none"/>
        </w:rPr>
        <w:t>5</w:t>
      </w:r>
      <w:r w:rsidR="00106D61">
        <w:rPr>
          <w:rFonts w:ascii="Times New Roman" w:eastAsia="Times New Roman" w:hAnsi="Times New Roman" w:cs="Times New Roman"/>
          <w:kern w:val="0"/>
          <w:sz w:val="24"/>
          <w:szCs w:val="24"/>
          <w:lang w:eastAsia="sl-SI"/>
          <w14:ligatures w14:val="none"/>
        </w:rPr>
        <w:t>- Rebalans 1</w:t>
      </w:r>
      <w:r w:rsidRPr="001E3B42">
        <w:rPr>
          <w:rFonts w:ascii="Times New Roman" w:eastAsia="Times New Roman" w:hAnsi="Times New Roman" w:cs="Times New Roman"/>
          <w:kern w:val="0"/>
          <w:sz w:val="24"/>
          <w:szCs w:val="24"/>
          <w:lang w:eastAsia="sl-SI"/>
          <w14:ligatures w14:val="none"/>
        </w:rPr>
        <w:t xml:space="preserve"> </w:t>
      </w:r>
      <w:r w:rsidRPr="00106D61">
        <w:rPr>
          <w:rFonts w:ascii="Times New Roman" w:eastAsia="Times New Roman" w:hAnsi="Times New Roman" w:cs="Times New Roman"/>
          <w:kern w:val="0"/>
          <w:sz w:val="24"/>
          <w:szCs w:val="24"/>
          <w:lang w:eastAsia="sl-SI"/>
          <w14:ligatures w14:val="none"/>
        </w:rPr>
        <w:t xml:space="preserve">(Uradni list RS, št. </w:t>
      </w:r>
      <w:r w:rsidR="00106D61" w:rsidRPr="00106D61">
        <w:rPr>
          <w:rFonts w:ascii="Times New Roman" w:eastAsia="Times New Roman" w:hAnsi="Times New Roman" w:cs="Times New Roman"/>
          <w:kern w:val="0"/>
          <w:sz w:val="24"/>
          <w:szCs w:val="24"/>
          <w:lang w:eastAsia="sl-SI"/>
          <w14:ligatures w14:val="none"/>
        </w:rPr>
        <w:t>14</w:t>
      </w:r>
      <w:r w:rsidRPr="00106D61">
        <w:rPr>
          <w:rFonts w:ascii="Times New Roman" w:eastAsia="Times New Roman" w:hAnsi="Times New Roman" w:cs="Times New Roman"/>
          <w:kern w:val="0"/>
          <w:sz w:val="24"/>
          <w:szCs w:val="24"/>
          <w:lang w:eastAsia="sl-SI"/>
          <w14:ligatures w14:val="none"/>
        </w:rPr>
        <w:t>/2</w:t>
      </w:r>
      <w:r w:rsidR="00106D61" w:rsidRPr="00106D61">
        <w:rPr>
          <w:rFonts w:ascii="Times New Roman" w:eastAsia="Times New Roman" w:hAnsi="Times New Roman" w:cs="Times New Roman"/>
          <w:kern w:val="0"/>
          <w:sz w:val="24"/>
          <w:szCs w:val="24"/>
          <w:lang w:eastAsia="sl-SI"/>
          <w14:ligatures w14:val="none"/>
        </w:rPr>
        <w:t>025</w:t>
      </w:r>
      <w:r w:rsidRPr="00106D61">
        <w:rPr>
          <w:rFonts w:ascii="Times New Roman" w:eastAsia="Times New Roman" w:hAnsi="Times New Roman" w:cs="Times New Roman"/>
          <w:kern w:val="0"/>
          <w:sz w:val="24"/>
          <w:szCs w:val="24"/>
          <w:lang w:eastAsia="sl-SI"/>
          <w14:ligatures w14:val="none"/>
        </w:rPr>
        <w:t>) sklepata</w:t>
      </w:r>
    </w:p>
    <w:bookmarkEnd w:id="2"/>
    <w:p w14:paraId="1B4694F6" w14:textId="4F1DAF83"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5BCCDE33" w14:textId="77777777" w:rsidR="00A40E55" w:rsidRPr="001E3B42" w:rsidRDefault="00A40E55" w:rsidP="00A40E55">
      <w:pPr>
        <w:overflowPunct w:val="0"/>
        <w:autoSpaceDE w:val="0"/>
        <w:autoSpaceDN w:val="0"/>
        <w:adjustRightInd w:val="0"/>
        <w:spacing w:after="0" w:line="240" w:lineRule="auto"/>
        <w:jc w:val="both"/>
        <w:outlineLvl w:val="0"/>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OBČINA KRANJSKA GORA, Kolodvorska 1b, 4280 Kranjska Gora</w:t>
      </w:r>
      <w:r w:rsidRPr="001E3B42">
        <w:rPr>
          <w:rFonts w:ascii="Times New Roman" w:eastAsia="Times New Roman" w:hAnsi="Times New Roman" w:cs="Times New Roman"/>
          <w:kern w:val="0"/>
          <w:sz w:val="24"/>
          <w:szCs w:val="24"/>
          <w:lang w:eastAsia="sl-SI"/>
          <w14:ligatures w14:val="none"/>
        </w:rPr>
        <w:t>, ki jo zastopa županja Henrika Zupan, matična številka: 5874327, davčna številka: SI81758006, transakcijski račun št. 01253-0100007684 (v nadaljevanju kot Občina)</w:t>
      </w:r>
    </w:p>
    <w:p w14:paraId="4B255E2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399F3E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in </w:t>
      </w:r>
    </w:p>
    <w:p w14:paraId="742DE649"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p>
    <w:p w14:paraId="1FE87FEC"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Prejemnik sredstev Turistično društvo _________________, naslov: _________________, </w:t>
      </w:r>
    </w:p>
    <w:p w14:paraId="35804EE3" w14:textId="77777777" w:rsidR="00061DFB" w:rsidRPr="001E3B42" w:rsidRDefault="00061DFB" w:rsidP="00061DFB">
      <w:pPr>
        <w:spacing w:after="0" w:line="240" w:lineRule="auto"/>
        <w:jc w:val="both"/>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davčna številka: ________, </w:t>
      </w:r>
      <w:proofErr w:type="spellStart"/>
      <w:r w:rsidRPr="001E3B42">
        <w:rPr>
          <w:rFonts w:ascii="Times New Roman" w:eastAsia="Times New Roman" w:hAnsi="Times New Roman" w:cs="Times New Roman"/>
          <w:b/>
          <w:kern w:val="0"/>
          <w:sz w:val="24"/>
          <w:szCs w:val="24"/>
          <w:lang w:eastAsia="sl-SI"/>
          <w14:ligatures w14:val="none"/>
        </w:rPr>
        <w:t>štev.trans.računa</w:t>
      </w:r>
      <w:proofErr w:type="spellEnd"/>
      <w:r w:rsidRPr="001E3B42">
        <w:rPr>
          <w:rFonts w:ascii="Times New Roman" w:eastAsia="Times New Roman" w:hAnsi="Times New Roman" w:cs="Times New Roman"/>
          <w:b/>
          <w:kern w:val="0"/>
          <w:sz w:val="24"/>
          <w:szCs w:val="24"/>
          <w:lang w:eastAsia="sl-SI"/>
          <w14:ligatures w14:val="none"/>
        </w:rPr>
        <w:t xml:space="preserve">: _____________, ki ga zastopa predsednik/ca ___________________, </w:t>
      </w:r>
      <w:r w:rsidRPr="001E3B42">
        <w:rPr>
          <w:rFonts w:ascii="Times New Roman" w:eastAsia="Times New Roman" w:hAnsi="Times New Roman" w:cs="Times New Roman"/>
          <w:bCs/>
          <w:kern w:val="0"/>
          <w:sz w:val="24"/>
          <w:szCs w:val="24"/>
          <w:lang w:eastAsia="sl-SI"/>
          <w14:ligatures w14:val="none"/>
        </w:rPr>
        <w:t>(v nadaljevanju prejemnik sredstev)</w:t>
      </w:r>
    </w:p>
    <w:p w14:paraId="165F1F4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A3EAA59" w14:textId="7FAD522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skleneta na podlagi Odloka o spremembah in dopolnitvah Odloka o proračunu Občine Kranjska Gora za leto 202</w:t>
      </w:r>
      <w:r w:rsidR="00A40E55" w:rsidRPr="001E3B42">
        <w:rPr>
          <w:rFonts w:ascii="Times New Roman" w:eastAsia="Times New Roman" w:hAnsi="Times New Roman" w:cs="Times New Roman"/>
          <w:kern w:val="0"/>
          <w:sz w:val="24"/>
          <w:szCs w:val="24"/>
          <w:lang w:eastAsia="sl-SI"/>
          <w14:ligatures w14:val="none"/>
        </w:rPr>
        <w:t>5</w:t>
      </w:r>
      <w:r w:rsidRPr="001E3B42">
        <w:rPr>
          <w:rFonts w:ascii="Times New Roman" w:eastAsia="Times New Roman" w:hAnsi="Times New Roman" w:cs="Times New Roman"/>
          <w:kern w:val="0"/>
          <w:sz w:val="24"/>
          <w:szCs w:val="24"/>
          <w:lang w:eastAsia="sl-SI"/>
          <w14:ligatures w14:val="none"/>
        </w:rPr>
        <w:t xml:space="preserve"> (</w:t>
      </w:r>
      <w:proofErr w:type="spellStart"/>
      <w:r w:rsidRPr="001E3B42">
        <w:rPr>
          <w:rFonts w:ascii="Times New Roman" w:eastAsia="Times New Roman" w:hAnsi="Times New Roman" w:cs="Times New Roman"/>
          <w:kern w:val="0"/>
          <w:sz w:val="24"/>
          <w:szCs w:val="24"/>
          <w:lang w:eastAsia="sl-SI"/>
          <w14:ligatures w14:val="none"/>
        </w:rPr>
        <w:t>Ur.l</w:t>
      </w:r>
      <w:proofErr w:type="spellEnd"/>
      <w:r w:rsidRPr="001E3B42">
        <w:rPr>
          <w:rFonts w:ascii="Times New Roman" w:eastAsia="Times New Roman" w:hAnsi="Times New Roman" w:cs="Times New Roman"/>
          <w:kern w:val="0"/>
          <w:sz w:val="24"/>
          <w:szCs w:val="24"/>
          <w:lang w:eastAsia="sl-SI"/>
          <w14:ligatures w14:val="none"/>
        </w:rPr>
        <w:t xml:space="preserve">. RS št. 134/2023) in 11.člena Pravilnika o sofinanciranju turističnih programov in projektov turističnih društev v Občini Kranjska Gora (UVG štev. 11/2006) naslednjo </w:t>
      </w:r>
    </w:p>
    <w:p w14:paraId="3119F8D7"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p>
    <w:p w14:paraId="4C6C2825"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POGODBO O SOFINANCIRANJU </w:t>
      </w:r>
    </w:p>
    <w:p w14:paraId="6C4CFDB0" w14:textId="77777777" w:rsidR="00061DFB" w:rsidRPr="001E3B42" w:rsidRDefault="00061DFB" w:rsidP="00061DFB">
      <w:pPr>
        <w:spacing w:after="0" w:line="240" w:lineRule="auto"/>
        <w:jc w:val="center"/>
        <w:rPr>
          <w:rFonts w:ascii="Times New Roman" w:eastAsia="Times New Roman" w:hAnsi="Times New Roman" w:cs="Times New Roman"/>
          <w:b/>
          <w:kern w:val="0"/>
          <w:sz w:val="24"/>
          <w:szCs w:val="24"/>
          <w:lang w:eastAsia="sl-SI"/>
          <w14:ligatures w14:val="none"/>
        </w:rPr>
      </w:pPr>
      <w:r w:rsidRPr="001E3B42">
        <w:rPr>
          <w:rFonts w:ascii="Times New Roman" w:eastAsia="Times New Roman" w:hAnsi="Times New Roman" w:cs="Times New Roman"/>
          <w:b/>
          <w:kern w:val="0"/>
          <w:sz w:val="24"/>
          <w:szCs w:val="24"/>
          <w:lang w:eastAsia="sl-SI"/>
          <w14:ligatures w14:val="none"/>
        </w:rPr>
        <w:t xml:space="preserve">TURISTIČNIH PROGRAMOV IN PROJEKTOV TURISTIČNIH DRUŠTEV  </w:t>
      </w:r>
    </w:p>
    <w:p w14:paraId="60AD388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05D9888"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1.člen</w:t>
      </w:r>
    </w:p>
    <w:p w14:paraId="51B19A48" w14:textId="77777777" w:rsidR="00061DFB" w:rsidRPr="001E3B42" w:rsidRDefault="00061DFB" w:rsidP="00061DFB">
      <w:pPr>
        <w:spacing w:after="120" w:line="240" w:lineRule="auto"/>
        <w:rPr>
          <w:rFonts w:ascii="Times New Roman" w:eastAsia="Times New Roman" w:hAnsi="Times New Roman" w:cs="Times New Roman"/>
          <w:kern w:val="0"/>
          <w:sz w:val="24"/>
          <w:szCs w:val="24"/>
          <w:lang w:eastAsia="sl-SI"/>
          <w14:ligatures w14:val="none"/>
        </w:rPr>
      </w:pPr>
    </w:p>
    <w:p w14:paraId="58CDB0A6" w14:textId="77777777" w:rsidR="00955020" w:rsidRPr="001E3B42" w:rsidRDefault="00061DFB" w:rsidP="00061DFB">
      <w:pPr>
        <w:spacing w:after="12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Pogodbeni stranki ugotavljata</w:t>
      </w:r>
      <w:r w:rsidR="00955020" w:rsidRPr="001E3B42">
        <w:rPr>
          <w:rFonts w:ascii="Times New Roman" w:eastAsia="Times New Roman" w:hAnsi="Times New Roman" w:cs="Times New Roman"/>
          <w:kern w:val="0"/>
          <w:sz w:val="24"/>
          <w:szCs w:val="24"/>
          <w:lang w:eastAsia="sl-SI"/>
          <w14:ligatures w14:val="none"/>
        </w:rPr>
        <w:t>:</w:t>
      </w:r>
    </w:p>
    <w:p w14:paraId="61EEF349" w14:textId="69982AE3" w:rsidR="00955020" w:rsidRPr="00106D61" w:rsidRDefault="00955020" w:rsidP="00955020">
      <w:pPr>
        <w:numPr>
          <w:ilvl w:val="0"/>
          <w:numId w:val="16"/>
        </w:numPr>
        <w:tabs>
          <w:tab w:val="left" w:pos="360"/>
        </w:tabs>
        <w:overflowPunct w:val="0"/>
        <w:autoSpaceDE w:val="0"/>
        <w:autoSpaceDN w:val="0"/>
        <w:adjustRightInd w:val="0"/>
        <w:spacing w:after="0" w:line="240" w:lineRule="auto"/>
        <w:ind w:left="340" w:hanging="340"/>
        <w:jc w:val="both"/>
        <w:rPr>
          <w:rFonts w:ascii="Times New Roman" w:eastAsia="Times New Roman" w:hAnsi="Times New Roman" w:cs="Times New Roman"/>
          <w:kern w:val="0"/>
          <w:sz w:val="24"/>
          <w:szCs w:val="24"/>
          <w:lang w:eastAsia="sl-SI"/>
          <w14:ligatures w14:val="none"/>
        </w:rPr>
      </w:pPr>
      <w:r w:rsidRPr="00106D61">
        <w:rPr>
          <w:rFonts w:ascii="Times New Roman" w:eastAsia="Times New Roman" w:hAnsi="Times New Roman" w:cs="Times New Roman"/>
          <w:kern w:val="0"/>
          <w:sz w:val="24"/>
          <w:szCs w:val="24"/>
          <w:lang w:eastAsia="sl-SI"/>
          <w14:ligatures w14:val="none"/>
        </w:rPr>
        <w:t xml:space="preserve">da je bil na </w:t>
      </w:r>
      <w:r w:rsidR="00375DA4" w:rsidRPr="00106D61">
        <w:rPr>
          <w:rFonts w:ascii="Times New Roman" w:eastAsia="Times New Roman" w:hAnsi="Times New Roman" w:cs="Times New Roman"/>
          <w:kern w:val="0"/>
          <w:sz w:val="24"/>
          <w:szCs w:val="24"/>
          <w:lang w:eastAsia="sl-SI"/>
          <w14:ligatures w14:val="none"/>
        </w:rPr>
        <w:t>1</w:t>
      </w:r>
      <w:r w:rsidR="004B7ADD" w:rsidRPr="00106D61">
        <w:rPr>
          <w:rFonts w:ascii="Times New Roman" w:eastAsia="Times New Roman" w:hAnsi="Times New Roman" w:cs="Times New Roman"/>
          <w:kern w:val="0"/>
          <w:sz w:val="24"/>
          <w:szCs w:val="24"/>
          <w:lang w:eastAsia="sl-SI"/>
          <w14:ligatures w14:val="none"/>
        </w:rPr>
        <w:t>6</w:t>
      </w:r>
      <w:r w:rsidRPr="00106D61">
        <w:rPr>
          <w:rFonts w:ascii="Times New Roman" w:eastAsia="Times New Roman" w:hAnsi="Times New Roman" w:cs="Times New Roman"/>
          <w:kern w:val="0"/>
          <w:sz w:val="24"/>
          <w:szCs w:val="24"/>
          <w:lang w:eastAsia="sl-SI"/>
          <w14:ligatures w14:val="none"/>
        </w:rPr>
        <w:t xml:space="preserve">. seji Občinskega sveta Občine Kranjska Gora, dne </w:t>
      </w:r>
      <w:r w:rsidR="00375DA4" w:rsidRPr="00106D61">
        <w:rPr>
          <w:rFonts w:ascii="Times New Roman" w:eastAsia="Times New Roman" w:hAnsi="Times New Roman" w:cs="Times New Roman"/>
          <w:kern w:val="0"/>
          <w:sz w:val="24"/>
          <w:szCs w:val="24"/>
          <w:lang w:eastAsia="sl-SI"/>
          <w14:ligatures w14:val="none"/>
        </w:rPr>
        <w:t>1</w:t>
      </w:r>
      <w:r w:rsidR="004B7ADD" w:rsidRPr="00106D61">
        <w:rPr>
          <w:rFonts w:ascii="Times New Roman" w:eastAsia="Times New Roman" w:hAnsi="Times New Roman" w:cs="Times New Roman"/>
          <w:kern w:val="0"/>
          <w:sz w:val="24"/>
          <w:szCs w:val="24"/>
          <w:lang w:eastAsia="sl-SI"/>
          <w14:ligatures w14:val="none"/>
        </w:rPr>
        <w:t>0</w:t>
      </w:r>
      <w:r w:rsidRPr="00106D61">
        <w:rPr>
          <w:rFonts w:ascii="Times New Roman" w:eastAsia="Times New Roman" w:hAnsi="Times New Roman" w:cs="Times New Roman"/>
          <w:kern w:val="0"/>
          <w:sz w:val="24"/>
          <w:szCs w:val="24"/>
          <w:lang w:eastAsia="sl-SI"/>
          <w14:ligatures w14:val="none"/>
        </w:rPr>
        <w:t>.</w:t>
      </w:r>
      <w:r w:rsidR="00375DA4" w:rsidRPr="00106D61">
        <w:rPr>
          <w:rFonts w:ascii="Times New Roman" w:eastAsia="Times New Roman" w:hAnsi="Times New Roman" w:cs="Times New Roman"/>
          <w:kern w:val="0"/>
          <w:sz w:val="24"/>
          <w:szCs w:val="24"/>
          <w:lang w:eastAsia="sl-SI"/>
          <w14:ligatures w14:val="none"/>
        </w:rPr>
        <w:t>0</w:t>
      </w:r>
      <w:r w:rsidR="004B7ADD" w:rsidRPr="00106D61">
        <w:rPr>
          <w:rFonts w:ascii="Times New Roman" w:eastAsia="Times New Roman" w:hAnsi="Times New Roman" w:cs="Times New Roman"/>
          <w:kern w:val="0"/>
          <w:sz w:val="24"/>
          <w:szCs w:val="24"/>
          <w:lang w:eastAsia="sl-SI"/>
          <w14:ligatures w14:val="none"/>
        </w:rPr>
        <w:t>3</w:t>
      </w:r>
      <w:r w:rsidRPr="00106D61">
        <w:rPr>
          <w:rFonts w:ascii="Times New Roman" w:eastAsia="Times New Roman" w:hAnsi="Times New Roman" w:cs="Times New Roman"/>
          <w:kern w:val="0"/>
          <w:sz w:val="24"/>
          <w:szCs w:val="24"/>
          <w:lang w:eastAsia="sl-SI"/>
          <w14:ligatures w14:val="none"/>
        </w:rPr>
        <w:t>.202</w:t>
      </w:r>
      <w:r w:rsidR="00375DA4" w:rsidRPr="00106D61">
        <w:rPr>
          <w:rFonts w:ascii="Times New Roman" w:eastAsia="Times New Roman" w:hAnsi="Times New Roman" w:cs="Times New Roman"/>
          <w:kern w:val="0"/>
          <w:sz w:val="24"/>
          <w:szCs w:val="24"/>
          <w:lang w:eastAsia="sl-SI"/>
          <w14:ligatures w14:val="none"/>
        </w:rPr>
        <w:t>5</w:t>
      </w:r>
      <w:r w:rsidRPr="00106D61">
        <w:rPr>
          <w:rFonts w:ascii="Times New Roman" w:eastAsia="Times New Roman" w:hAnsi="Times New Roman" w:cs="Times New Roman"/>
          <w:kern w:val="0"/>
          <w:sz w:val="24"/>
          <w:szCs w:val="24"/>
          <w:lang w:eastAsia="sl-SI"/>
          <w14:ligatures w14:val="none"/>
        </w:rPr>
        <w:t xml:space="preserve">, sprejet Odlok o </w:t>
      </w:r>
      <w:r w:rsidR="00106D61" w:rsidRPr="00106D61">
        <w:rPr>
          <w:rFonts w:ascii="Times New Roman" w:eastAsia="Times New Roman" w:hAnsi="Times New Roman" w:cs="Times New Roman"/>
          <w:kern w:val="0"/>
          <w:sz w:val="24"/>
          <w:szCs w:val="24"/>
          <w:lang w:eastAsia="sl-SI"/>
          <w14:ligatures w14:val="none"/>
        </w:rPr>
        <w:t xml:space="preserve">spremembah in dopolnitvah Odloka o </w:t>
      </w:r>
      <w:r w:rsidRPr="00106D61">
        <w:rPr>
          <w:rFonts w:ascii="Times New Roman" w:eastAsia="Times New Roman" w:hAnsi="Times New Roman" w:cs="Times New Roman"/>
          <w:kern w:val="0"/>
          <w:sz w:val="24"/>
          <w:szCs w:val="24"/>
          <w:lang w:eastAsia="sl-SI"/>
          <w14:ligatures w14:val="none"/>
        </w:rPr>
        <w:t>proračunu Občine Kranjska Gora za leto 202</w:t>
      </w:r>
      <w:r w:rsidR="00A40E55" w:rsidRPr="00106D61">
        <w:rPr>
          <w:rFonts w:ascii="Times New Roman" w:eastAsia="Times New Roman" w:hAnsi="Times New Roman" w:cs="Times New Roman"/>
          <w:kern w:val="0"/>
          <w:sz w:val="24"/>
          <w:szCs w:val="24"/>
          <w:lang w:eastAsia="sl-SI"/>
          <w14:ligatures w14:val="none"/>
        </w:rPr>
        <w:t>5</w:t>
      </w:r>
      <w:r w:rsidR="00106D61" w:rsidRPr="00106D61">
        <w:rPr>
          <w:rFonts w:ascii="Times New Roman" w:eastAsia="Times New Roman" w:hAnsi="Times New Roman" w:cs="Times New Roman"/>
          <w:kern w:val="0"/>
          <w:sz w:val="24"/>
          <w:szCs w:val="24"/>
          <w:lang w:eastAsia="sl-SI"/>
          <w14:ligatures w14:val="none"/>
        </w:rPr>
        <w:t>- Rebalans 1</w:t>
      </w:r>
      <w:r w:rsidRPr="00106D61">
        <w:rPr>
          <w:rFonts w:ascii="Times New Roman" w:eastAsia="Times New Roman" w:hAnsi="Times New Roman" w:cs="Times New Roman"/>
          <w:kern w:val="0"/>
          <w:sz w:val="24"/>
          <w:szCs w:val="24"/>
          <w:lang w:eastAsia="sl-SI"/>
          <w14:ligatures w14:val="none"/>
        </w:rPr>
        <w:t xml:space="preserve">, v katerem so pod postavko </w:t>
      </w:r>
      <w:r w:rsidR="00A40E55" w:rsidRPr="00106D61">
        <w:rPr>
          <w:rFonts w:ascii="Times New Roman" w:eastAsia="Times New Roman" w:hAnsi="Times New Roman" w:cs="Times New Roman"/>
          <w:kern w:val="0"/>
          <w:sz w:val="24"/>
          <w:szCs w:val="24"/>
          <w:lang w:eastAsia="sl-SI"/>
          <w14:ligatures w14:val="none"/>
        </w:rPr>
        <w:t>140321 Dejavnost turističnih društev</w:t>
      </w:r>
      <w:r w:rsidRPr="00106D61">
        <w:rPr>
          <w:rFonts w:ascii="Times New Roman" w:eastAsia="Times New Roman" w:hAnsi="Times New Roman" w:cs="Times New Roman"/>
          <w:kern w:val="0"/>
          <w:sz w:val="24"/>
          <w:szCs w:val="24"/>
          <w:lang w:eastAsia="sl-SI"/>
          <w14:ligatures w14:val="none"/>
        </w:rPr>
        <w:t xml:space="preserve"> (konto 412000) zagotovljena sredstva za sofinanciranje </w:t>
      </w:r>
      <w:r w:rsidR="00A40E55" w:rsidRPr="00106D61">
        <w:rPr>
          <w:rFonts w:ascii="Times New Roman" w:eastAsia="Times New Roman" w:hAnsi="Times New Roman" w:cs="Times New Roman"/>
          <w:kern w:val="0"/>
          <w:sz w:val="24"/>
          <w:szCs w:val="24"/>
          <w:lang w:eastAsia="sl-SI"/>
          <w14:ligatures w14:val="none"/>
        </w:rPr>
        <w:t>Turističnih programov in projektov turističnih društev za leto 2025,</w:t>
      </w:r>
    </w:p>
    <w:p w14:paraId="26F832EE" w14:textId="4D5066F2" w:rsidR="00955020" w:rsidRPr="00106D61" w:rsidRDefault="00955020" w:rsidP="00955020">
      <w:pPr>
        <w:numPr>
          <w:ilvl w:val="0"/>
          <w:numId w:val="16"/>
        </w:numPr>
        <w:tabs>
          <w:tab w:val="left" w:pos="360"/>
        </w:tabs>
        <w:overflowPunct w:val="0"/>
        <w:autoSpaceDE w:val="0"/>
        <w:autoSpaceDN w:val="0"/>
        <w:adjustRightInd w:val="0"/>
        <w:spacing w:after="0" w:line="240" w:lineRule="auto"/>
        <w:ind w:left="340" w:hanging="340"/>
        <w:jc w:val="both"/>
        <w:rPr>
          <w:rFonts w:ascii="Times New Roman" w:eastAsia="Times New Roman" w:hAnsi="Times New Roman" w:cs="Times New Roman"/>
          <w:kern w:val="0"/>
          <w:sz w:val="24"/>
          <w:szCs w:val="24"/>
          <w:lang w:eastAsia="sl-SI"/>
          <w14:ligatures w14:val="none"/>
        </w:rPr>
      </w:pPr>
      <w:r w:rsidRPr="00106D61">
        <w:rPr>
          <w:rFonts w:ascii="Times New Roman" w:eastAsia="Times New Roman" w:hAnsi="Times New Roman" w:cs="Times New Roman"/>
          <w:kern w:val="0"/>
          <w:sz w:val="24"/>
          <w:szCs w:val="24"/>
          <w:lang w:eastAsia="sl-SI"/>
          <w14:ligatures w14:val="none"/>
        </w:rPr>
        <w:t xml:space="preserve">da je Občina Kranjska Gora objavila Javni razpis za sofinanciranje </w:t>
      </w:r>
      <w:r w:rsidR="00A40E55" w:rsidRPr="00106D61">
        <w:rPr>
          <w:rFonts w:ascii="Times New Roman" w:eastAsia="Times New Roman" w:hAnsi="Times New Roman" w:cs="Times New Roman"/>
          <w:kern w:val="0"/>
          <w:sz w:val="24"/>
          <w:szCs w:val="24"/>
          <w:lang w:eastAsia="sl-SI"/>
          <w14:ligatures w14:val="none"/>
        </w:rPr>
        <w:t>turističnih programov in projektov turističnih društev za leto 2025,</w:t>
      </w:r>
    </w:p>
    <w:p w14:paraId="208C0D60" w14:textId="302EDD61" w:rsidR="00061DFB" w:rsidRPr="001E3B42" w:rsidRDefault="00955020" w:rsidP="00955020">
      <w:pPr>
        <w:pStyle w:val="Odstavekseznama"/>
        <w:numPr>
          <w:ilvl w:val="0"/>
          <w:numId w:val="16"/>
        </w:numPr>
        <w:spacing w:after="120" w:line="240" w:lineRule="auto"/>
        <w:jc w:val="both"/>
        <w:rPr>
          <w:rFonts w:ascii="Times New Roman" w:eastAsia="Times New Roman" w:hAnsi="Times New Roman" w:cs="Times New Roman"/>
          <w:bCs/>
          <w:kern w:val="0"/>
          <w:sz w:val="24"/>
          <w:szCs w:val="24"/>
          <w:lang w:eastAsia="sl-SI"/>
          <w14:ligatures w14:val="none"/>
        </w:rPr>
      </w:pPr>
      <w:r w:rsidRPr="00106D61">
        <w:rPr>
          <w:rFonts w:ascii="Times New Roman" w:eastAsia="Times New Roman" w:hAnsi="Times New Roman" w:cs="Times New Roman"/>
          <w:bCs/>
          <w:kern w:val="0"/>
          <w:sz w:val="24"/>
          <w:szCs w:val="24"/>
          <w:lang w:eastAsia="sl-SI"/>
          <w14:ligatures w14:val="none"/>
        </w:rPr>
        <w:t>da se je prejemnik sredstev</w:t>
      </w:r>
      <w:r w:rsidRPr="001E3B42">
        <w:rPr>
          <w:rFonts w:ascii="Times New Roman" w:eastAsia="Times New Roman" w:hAnsi="Times New Roman" w:cs="Times New Roman"/>
          <w:bCs/>
          <w:kern w:val="0"/>
          <w:sz w:val="24"/>
          <w:szCs w:val="24"/>
          <w:lang w:eastAsia="sl-SI"/>
          <w14:ligatures w14:val="none"/>
        </w:rPr>
        <w:t xml:space="preserve"> prijavil na javni razpis in da je bila njegova vloga izbrana za sofinanciranje.</w:t>
      </w:r>
    </w:p>
    <w:p w14:paraId="37E9ED7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2.člen</w:t>
      </w:r>
    </w:p>
    <w:p w14:paraId="24480D61"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7B36149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Predmet te pogodbe je sofinanciranje : </w:t>
      </w:r>
    </w:p>
    <w:p w14:paraId="64C089DE" w14:textId="77777777" w:rsidR="00061DFB" w:rsidRPr="001E3B42" w:rsidRDefault="00061DFB" w:rsidP="00061DFB">
      <w:pPr>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Prireditve na območju Turističnega društva</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p>
    <w:p w14:paraId="4975FFA9" w14:textId="77777777" w:rsidR="00061DFB" w:rsidRPr="001E3B42" w:rsidRDefault="00061DFB" w:rsidP="00061DFB">
      <w:pPr>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Urejanje okolice, ocvetličenje, klopi in smerokazi</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p>
    <w:p w14:paraId="4EDDD374" w14:textId="77777777" w:rsidR="00061DFB" w:rsidRPr="001E3B42" w:rsidRDefault="00061DFB" w:rsidP="00061DFB">
      <w:pPr>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Izobraževanje</w:t>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p>
    <w:p w14:paraId="2F05F9E9" w14:textId="18708478" w:rsidR="00061DFB" w:rsidRPr="001E3B42" w:rsidRDefault="00061DFB" w:rsidP="00061DFB">
      <w:pPr>
        <w:numPr>
          <w:ilvl w:val="0"/>
          <w:numId w:val="13"/>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Materialni stroški, promocij</w:t>
      </w:r>
      <w:r w:rsidR="002B4DA3">
        <w:rPr>
          <w:rFonts w:ascii="Times New Roman" w:eastAsia="Times New Roman" w:hAnsi="Times New Roman" w:cs="Times New Roman"/>
          <w:kern w:val="0"/>
          <w:sz w:val="24"/>
          <w:szCs w:val="24"/>
          <w:lang w:eastAsia="sl-SI"/>
          <w14:ligatures w14:val="none"/>
        </w:rPr>
        <w:t>a</w:t>
      </w:r>
    </w:p>
    <w:p w14:paraId="13512149" w14:textId="77BC0077" w:rsidR="00061DFB" w:rsidRPr="001E3B42" w:rsidRDefault="00061DFB" w:rsidP="005C5A6C">
      <w:pPr>
        <w:spacing w:after="0" w:line="240" w:lineRule="auto"/>
        <w:ind w:left="720"/>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r w:rsidRPr="001E3B42">
        <w:rPr>
          <w:rFonts w:ascii="Times New Roman" w:eastAsia="Times New Roman" w:hAnsi="Times New Roman" w:cs="Times New Roman"/>
          <w:kern w:val="0"/>
          <w:sz w:val="24"/>
          <w:szCs w:val="24"/>
          <w:lang w:eastAsia="sl-SI"/>
          <w14:ligatures w14:val="none"/>
        </w:rPr>
        <w:tab/>
      </w:r>
    </w:p>
    <w:p w14:paraId="2A76A57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v skladu s prijavo na javni razpis.   </w:t>
      </w:r>
    </w:p>
    <w:p w14:paraId="54AC5851" w14:textId="77777777" w:rsidR="00955020" w:rsidRPr="001E3B42" w:rsidRDefault="00955020"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B8BA627" w14:textId="455EEC8A" w:rsidR="00955020" w:rsidRPr="001E3B42" w:rsidRDefault="00955020"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Dodeljena sredstva morajo biti porabljena v letu 2025.</w:t>
      </w:r>
    </w:p>
    <w:p w14:paraId="24B7A08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3970988"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3.člen</w:t>
      </w:r>
    </w:p>
    <w:p w14:paraId="445564BF"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1B06D206" w14:textId="334CEE82"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Občina bo zneske iz prve do tretje alinee 2. člena te pogodbe nakazala na transakcijski račun prejemnika sredstev v 30 dneh po prejetju poročila in dokazil o izvedbi programov oz. projektov. Poročilo mora biti dostavljeno najkasneje do 20.11.2025.</w:t>
      </w:r>
    </w:p>
    <w:p w14:paraId="6FB3F376"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Materialni stroški se bodo prejemniku sredstev nakazali po prejetju podpisane pogodbe. </w:t>
      </w:r>
    </w:p>
    <w:p w14:paraId="5F869AC9" w14:textId="77777777" w:rsidR="00061DFB" w:rsidRPr="001E3B42" w:rsidRDefault="00061DFB" w:rsidP="00A40E55">
      <w:pPr>
        <w:spacing w:after="0" w:line="240" w:lineRule="auto"/>
        <w:rPr>
          <w:rFonts w:ascii="Times New Roman" w:eastAsia="Times New Roman" w:hAnsi="Times New Roman" w:cs="Times New Roman"/>
          <w:kern w:val="0"/>
          <w:sz w:val="24"/>
          <w:szCs w:val="24"/>
          <w:lang w:eastAsia="sl-SI"/>
          <w14:ligatures w14:val="none"/>
        </w:rPr>
      </w:pPr>
    </w:p>
    <w:p w14:paraId="49ECE88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20A1AF9B"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4.člen</w:t>
      </w:r>
    </w:p>
    <w:p w14:paraId="75DA8CFF"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5C5FFB9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Prejemnik sredstev se zavezuje, da bo:</w:t>
      </w:r>
    </w:p>
    <w:p w14:paraId="69447BF1" w14:textId="77777777" w:rsidR="00061DFB" w:rsidRPr="001E3B42" w:rsidRDefault="00061DFB" w:rsidP="00061DFB">
      <w:pPr>
        <w:numPr>
          <w:ilvl w:val="0"/>
          <w:numId w:val="10"/>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dejavnost oz. projekt, ki je predmet te pogodbe, izvajal v smislu namenske in racionalne porabe proračunskih sredstev,</w:t>
      </w:r>
    </w:p>
    <w:p w14:paraId="0353B874" w14:textId="77777777" w:rsidR="00061DFB" w:rsidRPr="001E3B42" w:rsidRDefault="00061DFB" w:rsidP="00061DFB">
      <w:pPr>
        <w:numPr>
          <w:ilvl w:val="0"/>
          <w:numId w:val="10"/>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dejavnost oz. projekt, ki je predmet pogodbe, izvajal kvalitetno, v skladu s cilji projekta in v skladu s strokovno doktrino,</w:t>
      </w:r>
    </w:p>
    <w:p w14:paraId="3DD7DCD5" w14:textId="77777777" w:rsidR="00061DFB" w:rsidRPr="001E3B42" w:rsidRDefault="00061DFB" w:rsidP="00061DFB">
      <w:pPr>
        <w:numPr>
          <w:ilvl w:val="0"/>
          <w:numId w:val="10"/>
        </w:num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omogočil nadzor nad izvajanjem pogodbe in namenske porabe sredstev pooblaščeni osebi Občine.</w:t>
      </w:r>
    </w:p>
    <w:p w14:paraId="1D3FB50B"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3011336D" w14:textId="77777777" w:rsidR="00061DFB" w:rsidRPr="001E3B42" w:rsidRDefault="00061DFB" w:rsidP="00061DFB">
      <w:pPr>
        <w:spacing w:after="0" w:line="252"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Prejemnik sredstev izjavlja, da ne obstaja omejitev poslovanja z Občino Kranjska Gora v smislu 35. člena Zakona o integriteti in preprečevanju korupcije </w:t>
      </w:r>
      <w:r w:rsidRPr="001E3B42">
        <w:rPr>
          <w:rFonts w:ascii="Times New Roman" w:eastAsia="Times New Roman" w:hAnsi="Times New Roman" w:cs="Times New Roman"/>
          <w:color w:val="000000"/>
          <w:kern w:val="0"/>
          <w:sz w:val="24"/>
          <w:szCs w:val="24"/>
          <w:shd w:val="clear" w:color="auto" w:fill="FFFFFF"/>
          <w:lang w:eastAsia="sl-SI"/>
          <w14:ligatures w14:val="none"/>
        </w:rPr>
        <w:t>(Uradni list RS, št. </w:t>
      </w:r>
      <w:hyperlink r:id="rId7" w:tgtFrame="_blank" w:tooltip="Zakon o integriteti in preprečevanju korupcije (uradno prečiščeno besedilo)"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69/11</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 uradno prečiščeno besedilo, </w:t>
      </w:r>
      <w:hyperlink r:id="rId8" w:tgtFrame="_blank" w:tooltip="Zakon o spremembah in dopolnitvah Zakona o integriteti in preprečevanju korupcije"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158/20</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w:t>
      </w:r>
      <w:hyperlink r:id="rId9" w:tgtFrame="_blank" w:tooltip="Zakon o debirokratizaciji"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3/22</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 </w:t>
      </w:r>
      <w:proofErr w:type="spellStart"/>
      <w:r w:rsidRPr="001E3B42">
        <w:rPr>
          <w:rFonts w:ascii="Times New Roman" w:eastAsia="Times New Roman" w:hAnsi="Times New Roman" w:cs="Times New Roman"/>
          <w:color w:val="000000"/>
          <w:kern w:val="0"/>
          <w:sz w:val="24"/>
          <w:szCs w:val="24"/>
          <w:shd w:val="clear" w:color="auto" w:fill="FFFFFF"/>
          <w:lang w:eastAsia="sl-SI"/>
          <w14:ligatures w14:val="none"/>
        </w:rPr>
        <w:t>ZDeb</w:t>
      </w:r>
      <w:proofErr w:type="spellEnd"/>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in </w:t>
      </w:r>
      <w:hyperlink r:id="rId10" w:tgtFrame="_blank" w:tooltip="Zakon o zaščiti prijaviteljev"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16/23</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 </w:t>
      </w:r>
      <w:proofErr w:type="spellStart"/>
      <w:r w:rsidRPr="001E3B42">
        <w:rPr>
          <w:rFonts w:ascii="Times New Roman" w:eastAsia="Times New Roman" w:hAnsi="Times New Roman" w:cs="Times New Roman"/>
          <w:color w:val="000000"/>
          <w:kern w:val="0"/>
          <w:sz w:val="24"/>
          <w:szCs w:val="24"/>
          <w:shd w:val="clear" w:color="auto" w:fill="FFFFFF"/>
          <w:lang w:eastAsia="sl-SI"/>
          <w14:ligatures w14:val="none"/>
        </w:rPr>
        <w:t>ZZPri</w:t>
      </w:r>
      <w:proofErr w:type="spellEnd"/>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w:t>
      </w:r>
      <w:r w:rsidRPr="001E3B42">
        <w:rPr>
          <w:rFonts w:ascii="Times New Roman" w:eastAsia="Times New Roman" w:hAnsi="Times New Roman" w:cs="Times New Roman"/>
          <w:kern w:val="0"/>
          <w:sz w:val="24"/>
          <w:szCs w:val="24"/>
          <w:lang w:eastAsia="sl-SI"/>
          <w14:ligatures w14:val="none"/>
        </w:rPr>
        <w:t xml:space="preserve">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 </w:t>
      </w:r>
    </w:p>
    <w:p w14:paraId="1EEE9A91" w14:textId="77777777" w:rsidR="00061DFB" w:rsidRPr="001E3B42" w:rsidRDefault="00061DFB" w:rsidP="00061DFB">
      <w:pPr>
        <w:spacing w:after="0" w:line="252" w:lineRule="auto"/>
        <w:jc w:val="both"/>
        <w:rPr>
          <w:rFonts w:ascii="Times New Roman" w:eastAsia="Times New Roman" w:hAnsi="Times New Roman" w:cs="Times New Roman"/>
          <w:kern w:val="0"/>
          <w:sz w:val="24"/>
          <w:szCs w:val="24"/>
          <w:lang w:eastAsia="sl-SI"/>
          <w14:ligatures w14:val="none"/>
        </w:rPr>
      </w:pPr>
    </w:p>
    <w:p w14:paraId="42AC687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Pogodbeni stranki izjavljata, da sta seznanjeni s 14. členom Zakona o integriteti in preprečevanju korupcije </w:t>
      </w:r>
      <w:r w:rsidRPr="001E3B42">
        <w:rPr>
          <w:rFonts w:ascii="Times New Roman" w:eastAsia="Times New Roman" w:hAnsi="Times New Roman" w:cs="Times New Roman"/>
          <w:color w:val="000000"/>
          <w:kern w:val="0"/>
          <w:sz w:val="24"/>
          <w:szCs w:val="24"/>
          <w:shd w:val="clear" w:color="auto" w:fill="FFFFFF"/>
          <w:lang w:eastAsia="sl-SI"/>
          <w14:ligatures w14:val="none"/>
        </w:rPr>
        <w:t>(Uradni list RS, št. </w:t>
      </w:r>
      <w:hyperlink r:id="rId11" w:tgtFrame="_blank" w:tooltip="Zakon o integriteti in preprečevanju korupcije (uradno prečiščeno besedilo)"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69/11</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 uradno </w:t>
      </w:r>
      <w:proofErr w:type="spellStart"/>
      <w:r w:rsidRPr="001E3B42">
        <w:rPr>
          <w:rFonts w:ascii="Times New Roman" w:eastAsia="Times New Roman" w:hAnsi="Times New Roman" w:cs="Times New Roman"/>
          <w:color w:val="000000"/>
          <w:kern w:val="0"/>
          <w:sz w:val="24"/>
          <w:szCs w:val="24"/>
          <w:shd w:val="clear" w:color="auto" w:fill="FFFFFF"/>
          <w:lang w:eastAsia="sl-SI"/>
          <w14:ligatures w14:val="none"/>
        </w:rPr>
        <w:t>prečiščebesedilo</w:t>
      </w:r>
      <w:proofErr w:type="spellEnd"/>
      <w:r w:rsidRPr="001E3B42">
        <w:rPr>
          <w:rFonts w:ascii="Times New Roman" w:eastAsia="Times New Roman" w:hAnsi="Times New Roman" w:cs="Times New Roman"/>
          <w:color w:val="000000"/>
          <w:kern w:val="0"/>
          <w:sz w:val="24"/>
          <w:szCs w:val="24"/>
          <w:shd w:val="clear" w:color="auto" w:fill="FFFFFF"/>
          <w:lang w:eastAsia="sl-SI"/>
          <w14:ligatures w14:val="none"/>
        </w:rPr>
        <w:t>, </w:t>
      </w:r>
      <w:hyperlink r:id="rId12" w:tgtFrame="_blank" w:tooltip="Zakon o spremembah in dopolnitvah Zakona o integriteti in preprečevanju korupcije"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158/20</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w:t>
      </w:r>
      <w:hyperlink r:id="rId13" w:tgtFrame="_blank" w:tooltip="Zakon o debirokratizaciji"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3/22</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 </w:t>
      </w:r>
      <w:proofErr w:type="spellStart"/>
      <w:r w:rsidRPr="001E3B42">
        <w:rPr>
          <w:rFonts w:ascii="Times New Roman" w:eastAsia="Times New Roman" w:hAnsi="Times New Roman" w:cs="Times New Roman"/>
          <w:color w:val="000000"/>
          <w:kern w:val="0"/>
          <w:sz w:val="24"/>
          <w:szCs w:val="24"/>
          <w:shd w:val="clear" w:color="auto" w:fill="FFFFFF"/>
          <w:lang w:eastAsia="sl-SI"/>
          <w14:ligatures w14:val="none"/>
        </w:rPr>
        <w:t>ZDeb</w:t>
      </w:r>
      <w:proofErr w:type="spellEnd"/>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in </w:t>
      </w:r>
      <w:hyperlink r:id="rId14" w:tgtFrame="_blank" w:tooltip="Zakon o zaščiti prijaviteljev" w:history="1">
        <w:r w:rsidRPr="001E3B42">
          <w:rPr>
            <w:rFonts w:ascii="Times New Roman" w:eastAsia="Times New Roman" w:hAnsi="Times New Roman" w:cs="Times New Roman"/>
            <w:color w:val="000000"/>
            <w:kern w:val="0"/>
            <w:sz w:val="24"/>
            <w:szCs w:val="24"/>
            <w:u w:val="single"/>
            <w:shd w:val="clear" w:color="auto" w:fill="FFFFFF"/>
            <w:lang w:eastAsia="sl-SI"/>
            <w14:ligatures w14:val="none"/>
          </w:rPr>
          <w:t>16/23</w:t>
        </w:r>
      </w:hyperlink>
      <w:r w:rsidRPr="001E3B42">
        <w:rPr>
          <w:rFonts w:ascii="Times New Roman" w:eastAsia="Times New Roman" w:hAnsi="Times New Roman" w:cs="Times New Roman"/>
          <w:color w:val="000000"/>
          <w:kern w:val="0"/>
          <w:sz w:val="24"/>
          <w:szCs w:val="24"/>
          <w:shd w:val="clear" w:color="auto" w:fill="FFFFFF"/>
          <w:lang w:eastAsia="sl-SI"/>
          <w14:ligatures w14:val="none"/>
        </w:rPr>
        <w:t xml:space="preserve"> – </w:t>
      </w:r>
      <w:proofErr w:type="spellStart"/>
      <w:r w:rsidRPr="001E3B42">
        <w:rPr>
          <w:rFonts w:ascii="Times New Roman" w:eastAsia="Times New Roman" w:hAnsi="Times New Roman" w:cs="Times New Roman"/>
          <w:color w:val="000000"/>
          <w:kern w:val="0"/>
          <w:sz w:val="24"/>
          <w:szCs w:val="24"/>
          <w:shd w:val="clear" w:color="auto" w:fill="FFFFFF"/>
          <w:lang w:eastAsia="sl-SI"/>
          <w14:ligatures w14:val="none"/>
        </w:rPr>
        <w:t>ZZPri</w:t>
      </w:r>
      <w:proofErr w:type="spellEnd"/>
      <w:r w:rsidRPr="001E3B42">
        <w:rPr>
          <w:rFonts w:ascii="Times New Roman" w:eastAsia="Times New Roman" w:hAnsi="Times New Roman" w:cs="Times New Roman"/>
          <w:color w:val="000000"/>
          <w:kern w:val="0"/>
          <w:sz w:val="24"/>
          <w:szCs w:val="24"/>
          <w:shd w:val="clear" w:color="auto" w:fill="FFFFFF"/>
          <w:lang w:eastAsia="sl-SI"/>
          <w14:ligatures w14:val="none"/>
        </w:rPr>
        <w:t>)</w:t>
      </w:r>
      <w:r w:rsidRPr="001E3B42">
        <w:rPr>
          <w:rFonts w:ascii="Times New Roman" w:eastAsia="Times New Roman" w:hAnsi="Times New Roman" w:cs="Times New Roman"/>
          <w:kern w:val="0"/>
          <w:sz w:val="24"/>
          <w:szCs w:val="24"/>
          <w:lang w:eastAsia="sl-SI"/>
          <w14:ligatures w14:val="none"/>
        </w:rPr>
        <w:t>, ki določa, da je nična pogodba, pri kateri kdo v imenu ali na račun druge pogodbe stranke, predstavniku ali posredniku organa ali organizacije iz javnega sektorja obljubi, ponudi ali da kakšno nedovoljeno korist za pridobitev posla,  za sklenitev posla pod ugodnejšimi pogoji,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B309B7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42C9C05C"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5.člen</w:t>
      </w:r>
    </w:p>
    <w:p w14:paraId="50E55ADE"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9DBE18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Če prejemnik sredstev dejavnosti oz. projekta ne bo izvedel v skladu s to pogodbo ali če do določenega roka Občini ne bo poročal o izvedbi programa oz. projekta, nima pravice do sredstev oziroma mora že prejeta sredstva skupaj z zakonitimi zamudnimi obrestmi za program vrniti v roku 8 dni po pisnem zahtevku naročnika.</w:t>
      </w:r>
    </w:p>
    <w:p w14:paraId="53669FB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230A6D33"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6.člen</w:t>
      </w:r>
    </w:p>
    <w:p w14:paraId="620C141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46AC88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Odgovorna oseba s strani Občine je Neža Mežik, s strani prejemnika sredstev pa  odgovorna oseba prejemnika sredstev, predsednik/ca Turističnega društva ________________________.</w:t>
      </w:r>
    </w:p>
    <w:p w14:paraId="0F9B187E"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4C075784"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7.člen</w:t>
      </w:r>
    </w:p>
    <w:p w14:paraId="50B53034"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52071F2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Pogodbeni stranki sta soglasni, da se bosta obveščali o vseh dejstvih, ki so pomembna za izvajanje te pogodbe. </w:t>
      </w:r>
    </w:p>
    <w:p w14:paraId="7642A9A0"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7672617F"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V primeru podaljšanja roka porabe sredstev glede na predvideni terminski plan, mora prejemnik sredstev obrazložiti in utemeljiti svoj predlog. V nasprotnem primeru izgubi pravico do nadaljnje porabe sredstev. </w:t>
      </w:r>
    </w:p>
    <w:p w14:paraId="1D134771"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07A868BC"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Vse spremembe ali dopolnitve k tej pogodbi bosta pogodbeni stranki urejali z aneksom.</w:t>
      </w:r>
    </w:p>
    <w:p w14:paraId="62C6ADFD"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7B0DBDDD"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8.člen</w:t>
      </w:r>
    </w:p>
    <w:p w14:paraId="5939CA42"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1911334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Pogodbeni stranki bosta morebitne spore, ki bi nastali iz te pogodbe, skušali rešiti sporazumno, če pa to ne bi bilo mogoče, bo o sporu odločalo pristojno sodišče po sedežu Občine.</w:t>
      </w:r>
    </w:p>
    <w:p w14:paraId="4655DF78" w14:textId="77777777" w:rsidR="00CC6924" w:rsidRPr="001E3B42" w:rsidRDefault="00CC6924"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3E9C4F9"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9.člen</w:t>
      </w:r>
    </w:p>
    <w:p w14:paraId="7A36608A"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13229768"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Pogodba je sestavljena v dveh enakih izvodih, od katerih vsaka stranka prejme po en izvod.</w:t>
      </w:r>
    </w:p>
    <w:p w14:paraId="31171B44"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5E7DD92A"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10.člen</w:t>
      </w:r>
    </w:p>
    <w:p w14:paraId="1D011BD1" w14:textId="77777777" w:rsidR="00061DFB" w:rsidRPr="001E3B42" w:rsidRDefault="00061DFB" w:rsidP="00061DFB">
      <w:pPr>
        <w:spacing w:after="0" w:line="240" w:lineRule="auto"/>
        <w:jc w:val="center"/>
        <w:rPr>
          <w:rFonts w:ascii="Times New Roman" w:eastAsia="Times New Roman" w:hAnsi="Times New Roman" w:cs="Times New Roman"/>
          <w:kern w:val="0"/>
          <w:sz w:val="24"/>
          <w:szCs w:val="24"/>
          <w:lang w:eastAsia="sl-SI"/>
          <w14:ligatures w14:val="none"/>
        </w:rPr>
      </w:pPr>
    </w:p>
    <w:p w14:paraId="4E94E88F" w14:textId="6F9054E3"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Ta pogodba stopi v veljavo, ko jo podpišeta obe pogodbeni stranki</w:t>
      </w:r>
      <w:r w:rsidR="00CD1AD5" w:rsidRPr="001E3B42">
        <w:rPr>
          <w:rFonts w:ascii="Times New Roman" w:eastAsia="Times New Roman" w:hAnsi="Times New Roman" w:cs="Times New Roman"/>
          <w:kern w:val="0"/>
          <w:sz w:val="24"/>
          <w:szCs w:val="24"/>
          <w:lang w:eastAsia="sl-SI"/>
          <w14:ligatures w14:val="none"/>
        </w:rPr>
        <w:t xml:space="preserve"> in velja za leto 2025.</w:t>
      </w:r>
    </w:p>
    <w:p w14:paraId="41AA824D"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p w14:paraId="4555A155" w14:textId="77777777" w:rsidR="00061DFB" w:rsidRPr="001E3B42" w:rsidRDefault="00061DFB" w:rsidP="00061DFB">
      <w:pPr>
        <w:spacing w:after="0" w:line="240" w:lineRule="auto"/>
        <w:jc w:val="both"/>
        <w:rPr>
          <w:rFonts w:ascii="Times New Roman" w:eastAsia="Times New Roman" w:hAnsi="Times New Roman" w:cs="Times New Roman"/>
          <w:kern w:val="0"/>
          <w:sz w:val="24"/>
          <w:szCs w:val="24"/>
          <w:lang w:eastAsia="sl-SI"/>
          <w14:ligatures w14:val="none"/>
        </w:rPr>
      </w:pPr>
    </w:p>
    <w:tbl>
      <w:tblPr>
        <w:tblW w:w="0" w:type="auto"/>
        <w:tblLayout w:type="fixed"/>
        <w:tblCellMar>
          <w:left w:w="70" w:type="dxa"/>
          <w:right w:w="70" w:type="dxa"/>
        </w:tblCellMar>
        <w:tblLook w:val="0000" w:firstRow="0" w:lastRow="0" w:firstColumn="0" w:lastColumn="0" w:noHBand="0" w:noVBand="0"/>
      </w:tblPr>
      <w:tblGrid>
        <w:gridCol w:w="4606"/>
        <w:gridCol w:w="4606"/>
        <w:gridCol w:w="4606"/>
        <w:gridCol w:w="4606"/>
      </w:tblGrid>
      <w:tr w:rsidR="00061DFB" w:rsidRPr="001E3B42" w14:paraId="4D635352" w14:textId="77777777" w:rsidTr="00F96C91">
        <w:tc>
          <w:tcPr>
            <w:tcW w:w="4606" w:type="dxa"/>
          </w:tcPr>
          <w:p w14:paraId="011B2029"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Štev.:_____________</w:t>
            </w:r>
          </w:p>
        </w:tc>
        <w:tc>
          <w:tcPr>
            <w:tcW w:w="4606" w:type="dxa"/>
          </w:tcPr>
          <w:p w14:paraId="08AD760D"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Štev.: </w:t>
            </w:r>
          </w:p>
        </w:tc>
        <w:tc>
          <w:tcPr>
            <w:tcW w:w="4606" w:type="dxa"/>
          </w:tcPr>
          <w:p w14:paraId="01968A33"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tcPr>
          <w:p w14:paraId="07406B5C"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Štev.:</w:t>
            </w:r>
          </w:p>
        </w:tc>
      </w:tr>
      <w:tr w:rsidR="00061DFB" w:rsidRPr="001E3B42" w14:paraId="4A69FB12" w14:textId="77777777" w:rsidTr="00F96C91">
        <w:tc>
          <w:tcPr>
            <w:tcW w:w="4606" w:type="dxa"/>
          </w:tcPr>
          <w:p w14:paraId="76804288"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Datum: ___________</w:t>
            </w:r>
          </w:p>
        </w:tc>
        <w:tc>
          <w:tcPr>
            <w:tcW w:w="4606" w:type="dxa"/>
          </w:tcPr>
          <w:p w14:paraId="31856221"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 xml:space="preserve">Datum: </w:t>
            </w:r>
          </w:p>
        </w:tc>
        <w:tc>
          <w:tcPr>
            <w:tcW w:w="4606" w:type="dxa"/>
          </w:tcPr>
          <w:p w14:paraId="6512563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tcPr>
          <w:p w14:paraId="0B83629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Datum:</w:t>
            </w:r>
          </w:p>
        </w:tc>
      </w:tr>
      <w:tr w:rsidR="00061DFB" w:rsidRPr="001E3B42" w14:paraId="292D8DBB" w14:textId="77777777" w:rsidTr="00F96C91">
        <w:trPr>
          <w:gridAfter w:val="2"/>
          <w:wAfter w:w="9212" w:type="dxa"/>
        </w:trPr>
        <w:tc>
          <w:tcPr>
            <w:tcW w:w="4606" w:type="dxa"/>
          </w:tcPr>
          <w:p w14:paraId="5ED1AE90"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Prejemnik sredstev:</w:t>
            </w:r>
          </w:p>
        </w:tc>
        <w:tc>
          <w:tcPr>
            <w:tcW w:w="4606" w:type="dxa"/>
          </w:tcPr>
          <w:p w14:paraId="2D22C007"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Občina : Kranjska Gora</w:t>
            </w:r>
          </w:p>
        </w:tc>
      </w:tr>
      <w:tr w:rsidR="00061DFB" w:rsidRPr="001E3B42" w14:paraId="4515CA4E" w14:textId="77777777" w:rsidTr="00F96C91">
        <w:trPr>
          <w:gridAfter w:val="2"/>
          <w:wAfter w:w="9212" w:type="dxa"/>
        </w:trPr>
        <w:tc>
          <w:tcPr>
            <w:tcW w:w="4606" w:type="dxa"/>
          </w:tcPr>
          <w:p w14:paraId="53A319D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c>
          <w:tcPr>
            <w:tcW w:w="4606" w:type="dxa"/>
          </w:tcPr>
          <w:p w14:paraId="332273CB"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r w:rsidRPr="001E3B42">
              <w:rPr>
                <w:rFonts w:ascii="Times New Roman" w:eastAsia="Times New Roman" w:hAnsi="Times New Roman" w:cs="Times New Roman"/>
                <w:kern w:val="0"/>
                <w:sz w:val="24"/>
                <w:szCs w:val="24"/>
                <w:lang w:eastAsia="sl-SI"/>
                <w14:ligatures w14:val="none"/>
              </w:rPr>
              <w:t>Županja Henrika Zupan</w:t>
            </w:r>
          </w:p>
          <w:p w14:paraId="4BC0F8CE"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tc>
      </w:tr>
    </w:tbl>
    <w:p w14:paraId="6FFEF982" w14:textId="77777777" w:rsidR="00061DFB" w:rsidRPr="001E3B42" w:rsidRDefault="00061DFB" w:rsidP="00061DFB">
      <w:pPr>
        <w:spacing w:after="0" w:line="240" w:lineRule="auto"/>
        <w:rPr>
          <w:rFonts w:ascii="Times New Roman" w:eastAsia="Times New Roman" w:hAnsi="Times New Roman" w:cs="Times New Roman"/>
          <w:kern w:val="0"/>
          <w:sz w:val="24"/>
          <w:szCs w:val="24"/>
          <w:lang w:eastAsia="sl-SI"/>
          <w14:ligatures w14:val="none"/>
        </w:rPr>
      </w:pPr>
    </w:p>
    <w:p w14:paraId="7205BCC5" w14:textId="77777777" w:rsidR="00A26FB8" w:rsidRPr="001E3B42" w:rsidRDefault="00A26FB8">
      <w:pPr>
        <w:rPr>
          <w:rFonts w:ascii="Times New Roman" w:hAnsi="Times New Roman" w:cs="Times New Roman"/>
          <w:sz w:val="24"/>
          <w:szCs w:val="24"/>
        </w:rPr>
      </w:pPr>
    </w:p>
    <w:sectPr w:rsidR="00A26FB8" w:rsidRPr="001E3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1A6697"/>
    <w:multiLevelType w:val="singleLevel"/>
    <w:tmpl w:val="172402F4"/>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1690F81"/>
    <w:multiLevelType w:val="hybridMultilevel"/>
    <w:tmpl w:val="E8DE14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A50F8A"/>
    <w:multiLevelType w:val="hybridMultilevel"/>
    <w:tmpl w:val="3990DAB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F193E8C"/>
    <w:multiLevelType w:val="hybridMultilevel"/>
    <w:tmpl w:val="8C2ACAC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236B43"/>
    <w:multiLevelType w:val="hybridMultilevel"/>
    <w:tmpl w:val="4B78C3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F3770F8"/>
    <w:multiLevelType w:val="multilevel"/>
    <w:tmpl w:val="C068DE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5F50474"/>
    <w:multiLevelType w:val="hybridMultilevel"/>
    <w:tmpl w:val="3A509184"/>
    <w:lvl w:ilvl="0" w:tplc="0046F770">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1A7218"/>
    <w:multiLevelType w:val="hybridMultilevel"/>
    <w:tmpl w:val="8E14F732"/>
    <w:lvl w:ilvl="0" w:tplc="04240001">
      <w:start w:val="1"/>
      <w:numFmt w:val="bullet"/>
      <w:lvlText w:val=""/>
      <w:lvlJc w:val="left"/>
      <w:pPr>
        <w:tabs>
          <w:tab w:val="num" w:pos="360"/>
        </w:tabs>
        <w:ind w:left="360" w:hanging="360"/>
      </w:pPr>
      <w:rPr>
        <w:rFonts w:ascii="Symbol" w:hAnsi="Symbol"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4BB1040B"/>
    <w:multiLevelType w:val="hybridMultilevel"/>
    <w:tmpl w:val="F87C68EC"/>
    <w:lvl w:ilvl="0" w:tplc="04240001">
      <w:start w:val="1"/>
      <w:numFmt w:val="bullet"/>
      <w:lvlText w:val=""/>
      <w:lvlJc w:val="left"/>
      <w:pPr>
        <w:tabs>
          <w:tab w:val="num" w:pos="360"/>
        </w:tabs>
        <w:ind w:left="360" w:hanging="360"/>
      </w:pPr>
      <w:rPr>
        <w:rFonts w:ascii="Symbol" w:hAnsi="Symbol"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4BC346C4"/>
    <w:multiLevelType w:val="hybridMultilevel"/>
    <w:tmpl w:val="422617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51306582"/>
    <w:multiLevelType w:val="hybridMultilevel"/>
    <w:tmpl w:val="068A2D6E"/>
    <w:lvl w:ilvl="0" w:tplc="15E4104E">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3B74B91"/>
    <w:multiLevelType w:val="hybridMultilevel"/>
    <w:tmpl w:val="8B3013E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649F7C8E"/>
    <w:multiLevelType w:val="hybridMultilevel"/>
    <w:tmpl w:val="25E04FF2"/>
    <w:lvl w:ilvl="0" w:tplc="E310759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F15AF"/>
    <w:multiLevelType w:val="hybridMultilevel"/>
    <w:tmpl w:val="50C87330"/>
    <w:lvl w:ilvl="0" w:tplc="04240015">
      <w:start w:val="1"/>
      <w:numFmt w:val="upp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5BA214E"/>
    <w:multiLevelType w:val="hybridMultilevel"/>
    <w:tmpl w:val="E9EC89DA"/>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C115E2"/>
    <w:multiLevelType w:val="singleLevel"/>
    <w:tmpl w:val="4860E0DC"/>
    <w:lvl w:ilvl="0">
      <w:start w:val="1"/>
      <w:numFmt w:val="decimal"/>
      <w:lvlText w:val="%1."/>
      <w:legacy w:legacy="1" w:legacySpace="0" w:legacyIndent="283"/>
      <w:lvlJc w:val="left"/>
      <w:pPr>
        <w:ind w:left="283" w:hanging="283"/>
      </w:pPr>
    </w:lvl>
  </w:abstractNum>
  <w:num w:numId="1" w16cid:durableId="1427339459">
    <w:abstractNumId w:val="14"/>
  </w:num>
  <w:num w:numId="2" w16cid:durableId="527332768">
    <w:abstractNumId w:val="11"/>
  </w:num>
  <w:num w:numId="3" w16cid:durableId="1233396028">
    <w:abstractNumId w:val="15"/>
  </w:num>
  <w:num w:numId="4" w16cid:durableId="1110781683">
    <w:abstractNumId w:val="3"/>
  </w:num>
  <w:num w:numId="5" w16cid:durableId="1642928959">
    <w:abstractNumId w:val="13"/>
  </w:num>
  <w:num w:numId="6" w16cid:durableId="1904869410">
    <w:abstractNumId w:val="6"/>
  </w:num>
  <w:num w:numId="7" w16cid:durableId="1017851100">
    <w:abstractNumId w:val="7"/>
  </w:num>
  <w:num w:numId="8" w16cid:durableId="641423180">
    <w:abstractNumId w:val="10"/>
  </w:num>
  <w:num w:numId="9" w16cid:durableId="1402410366">
    <w:abstractNumId w:val="16"/>
  </w:num>
  <w:num w:numId="10" w16cid:durableId="1193033276">
    <w:abstractNumId w:val="1"/>
  </w:num>
  <w:num w:numId="11" w16cid:durableId="1069768947">
    <w:abstractNumId w:val="12"/>
  </w:num>
  <w:num w:numId="12" w16cid:durableId="346643292">
    <w:abstractNumId w:val="2"/>
  </w:num>
  <w:num w:numId="13" w16cid:durableId="682249603">
    <w:abstractNumId w:val="4"/>
  </w:num>
  <w:num w:numId="14" w16cid:durableId="141046774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279847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199030">
    <w:abstractNumId w:val="0"/>
    <w:lvlOverride w:ilvl="0">
      <w:lvl w:ilvl="0">
        <w:start w:val="3"/>
        <w:numFmt w:val="bullet"/>
        <w:lvlText w:val="-"/>
        <w:legacy w:legacy="1" w:legacySpace="0" w:legacyIndent="360"/>
        <w:lvlJc w:val="left"/>
        <w:pPr>
          <w:ind w:left="360" w:hanging="360"/>
        </w:pPr>
        <w:rPr>
          <w:b/>
        </w:rPr>
      </w:lvl>
    </w:lvlOverride>
  </w:num>
  <w:num w:numId="17" w16cid:durableId="18147105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DFB"/>
    <w:rsid w:val="00030DD0"/>
    <w:rsid w:val="00033B3B"/>
    <w:rsid w:val="00046FC2"/>
    <w:rsid w:val="00061DFB"/>
    <w:rsid w:val="000622B5"/>
    <w:rsid w:val="00106D61"/>
    <w:rsid w:val="00117228"/>
    <w:rsid w:val="001A2CFB"/>
    <w:rsid w:val="001A47E3"/>
    <w:rsid w:val="001E3B42"/>
    <w:rsid w:val="00206E57"/>
    <w:rsid w:val="002A3972"/>
    <w:rsid w:val="002B4DA3"/>
    <w:rsid w:val="00375DA4"/>
    <w:rsid w:val="00494C93"/>
    <w:rsid w:val="004B7ADD"/>
    <w:rsid w:val="004E25E1"/>
    <w:rsid w:val="005577FF"/>
    <w:rsid w:val="005C5A6C"/>
    <w:rsid w:val="007B529A"/>
    <w:rsid w:val="007C6830"/>
    <w:rsid w:val="00922086"/>
    <w:rsid w:val="00955020"/>
    <w:rsid w:val="009C403D"/>
    <w:rsid w:val="00A26FB8"/>
    <w:rsid w:val="00A30535"/>
    <w:rsid w:val="00A40E55"/>
    <w:rsid w:val="00A95B13"/>
    <w:rsid w:val="00BF3193"/>
    <w:rsid w:val="00C42525"/>
    <w:rsid w:val="00C81739"/>
    <w:rsid w:val="00CC6924"/>
    <w:rsid w:val="00CD1AD5"/>
    <w:rsid w:val="00CD716C"/>
    <w:rsid w:val="00D02E4E"/>
    <w:rsid w:val="00DC1343"/>
    <w:rsid w:val="00E57214"/>
    <w:rsid w:val="00E9425D"/>
    <w:rsid w:val="00EA5DE0"/>
    <w:rsid w:val="00F229A1"/>
    <w:rsid w:val="00FE36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6C49"/>
  <w15:chartTrackingRefBased/>
  <w15:docId w15:val="{AA86C5FD-FFD8-47D8-99E2-6394D448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061D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nhideWhenUsed/>
    <w:qFormat/>
    <w:rsid w:val="00061D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nhideWhenUsed/>
    <w:qFormat/>
    <w:rsid w:val="00061DF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61DF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61DFB"/>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61DFB"/>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61DFB"/>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61DFB"/>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61DFB"/>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61DF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rsid w:val="00061DF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rsid w:val="00061DFB"/>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61DFB"/>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61DFB"/>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61DFB"/>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61DFB"/>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61DFB"/>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61DFB"/>
    <w:rPr>
      <w:rFonts w:eastAsiaTheme="majorEastAsia" w:cstheme="majorBidi"/>
      <w:color w:val="272727" w:themeColor="text1" w:themeTint="D8"/>
    </w:rPr>
  </w:style>
  <w:style w:type="paragraph" w:styleId="Naslov">
    <w:name w:val="Title"/>
    <w:basedOn w:val="Navaden"/>
    <w:next w:val="Navaden"/>
    <w:link w:val="NaslovZnak"/>
    <w:uiPriority w:val="10"/>
    <w:qFormat/>
    <w:rsid w:val="00061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61DF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61DFB"/>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61DFB"/>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61DFB"/>
    <w:pPr>
      <w:spacing w:before="160"/>
      <w:jc w:val="center"/>
    </w:pPr>
    <w:rPr>
      <w:i/>
      <w:iCs/>
      <w:color w:val="404040" w:themeColor="text1" w:themeTint="BF"/>
    </w:rPr>
  </w:style>
  <w:style w:type="character" w:customStyle="1" w:styleId="CitatZnak">
    <w:name w:val="Citat Znak"/>
    <w:basedOn w:val="Privzetapisavaodstavka"/>
    <w:link w:val="Citat"/>
    <w:uiPriority w:val="29"/>
    <w:rsid w:val="00061DFB"/>
    <w:rPr>
      <w:i/>
      <w:iCs/>
      <w:color w:val="404040" w:themeColor="text1" w:themeTint="BF"/>
    </w:rPr>
  </w:style>
  <w:style w:type="paragraph" w:styleId="Odstavekseznama">
    <w:name w:val="List Paragraph"/>
    <w:basedOn w:val="Navaden"/>
    <w:uiPriority w:val="34"/>
    <w:qFormat/>
    <w:rsid w:val="00061DFB"/>
    <w:pPr>
      <w:ind w:left="720"/>
      <w:contextualSpacing/>
    </w:pPr>
  </w:style>
  <w:style w:type="character" w:styleId="Intenzivenpoudarek">
    <w:name w:val="Intense Emphasis"/>
    <w:basedOn w:val="Privzetapisavaodstavka"/>
    <w:uiPriority w:val="21"/>
    <w:qFormat/>
    <w:rsid w:val="00061DFB"/>
    <w:rPr>
      <w:i/>
      <w:iCs/>
      <w:color w:val="0F4761" w:themeColor="accent1" w:themeShade="BF"/>
    </w:rPr>
  </w:style>
  <w:style w:type="paragraph" w:styleId="Intenzivencitat">
    <w:name w:val="Intense Quote"/>
    <w:basedOn w:val="Navaden"/>
    <w:next w:val="Navaden"/>
    <w:link w:val="IntenzivencitatZnak"/>
    <w:uiPriority w:val="30"/>
    <w:qFormat/>
    <w:rsid w:val="00061D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61DFB"/>
    <w:rPr>
      <w:i/>
      <w:iCs/>
      <w:color w:val="0F4761" w:themeColor="accent1" w:themeShade="BF"/>
    </w:rPr>
  </w:style>
  <w:style w:type="character" w:styleId="Intenzivensklic">
    <w:name w:val="Intense Reference"/>
    <w:basedOn w:val="Privzetapisavaodstavka"/>
    <w:uiPriority w:val="32"/>
    <w:qFormat/>
    <w:rsid w:val="00061DFB"/>
    <w:rPr>
      <w:b/>
      <w:bCs/>
      <w:smallCaps/>
      <w:color w:val="0F4761" w:themeColor="accent1" w:themeShade="BF"/>
      <w:spacing w:val="5"/>
    </w:rPr>
  </w:style>
  <w:style w:type="numbering" w:customStyle="1" w:styleId="Brezseznama1">
    <w:name w:val="Brez seznama1"/>
    <w:next w:val="Brezseznama"/>
    <w:semiHidden/>
    <w:unhideWhenUsed/>
    <w:rsid w:val="00061DFB"/>
  </w:style>
  <w:style w:type="character" w:styleId="Hiperpovezava">
    <w:name w:val="Hyperlink"/>
    <w:rsid w:val="00061DFB"/>
    <w:rPr>
      <w:color w:val="0000FF"/>
      <w:u w:val="single"/>
    </w:rPr>
  </w:style>
  <w:style w:type="table" w:styleId="Tabelamrea">
    <w:name w:val="Table Grid"/>
    <w:basedOn w:val="Navadnatabela"/>
    <w:rsid w:val="00061DFB"/>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rsid w:val="00061DFB"/>
    <w:pPr>
      <w:spacing w:after="0" w:line="240" w:lineRule="auto"/>
      <w:jc w:val="both"/>
    </w:pPr>
    <w:rPr>
      <w:rFonts w:ascii="Times New Roman" w:eastAsia="Times New Roman" w:hAnsi="Times New Roman" w:cs="Times New Roman"/>
      <w:b/>
      <w:kern w:val="0"/>
      <w:sz w:val="26"/>
      <w:szCs w:val="20"/>
      <w:lang w:eastAsia="sl-SI"/>
      <w14:ligatures w14:val="none"/>
    </w:rPr>
  </w:style>
  <w:style w:type="character" w:customStyle="1" w:styleId="Telobesedila2Znak">
    <w:name w:val="Telo besedila 2 Znak"/>
    <w:basedOn w:val="Privzetapisavaodstavka"/>
    <w:link w:val="Telobesedila2"/>
    <w:rsid w:val="00061DFB"/>
    <w:rPr>
      <w:rFonts w:ascii="Times New Roman" w:eastAsia="Times New Roman" w:hAnsi="Times New Roman" w:cs="Times New Roman"/>
      <w:b/>
      <w:kern w:val="0"/>
      <w:sz w:val="26"/>
      <w:szCs w:val="20"/>
      <w:lang w:eastAsia="sl-SI"/>
      <w14:ligatures w14:val="none"/>
    </w:rPr>
  </w:style>
  <w:style w:type="paragraph" w:styleId="Telobesedila">
    <w:name w:val="Body Text"/>
    <w:basedOn w:val="Navaden"/>
    <w:link w:val="TelobesedilaZnak"/>
    <w:rsid w:val="00061DFB"/>
    <w:pPr>
      <w:spacing w:after="120" w:line="240" w:lineRule="auto"/>
    </w:pPr>
    <w:rPr>
      <w:rFonts w:ascii="Times New Roman" w:eastAsia="Times New Roman" w:hAnsi="Times New Roman" w:cs="Times New Roman"/>
      <w:kern w:val="0"/>
      <w:sz w:val="24"/>
      <w:szCs w:val="24"/>
      <w:lang w:eastAsia="sl-SI"/>
      <w14:ligatures w14:val="none"/>
    </w:rPr>
  </w:style>
  <w:style w:type="character" w:customStyle="1" w:styleId="TelobesedilaZnak">
    <w:name w:val="Telo besedila Znak"/>
    <w:basedOn w:val="Privzetapisavaodstavka"/>
    <w:link w:val="Telobesedila"/>
    <w:rsid w:val="00061DFB"/>
    <w:rPr>
      <w:rFonts w:ascii="Times New Roman" w:eastAsia="Times New Roman" w:hAnsi="Times New Roman" w:cs="Times New Roman"/>
      <w:kern w:val="0"/>
      <w:sz w:val="24"/>
      <w:szCs w:val="24"/>
      <w:lang w:eastAsia="sl-SI"/>
      <w14:ligatures w14:val="none"/>
    </w:rPr>
  </w:style>
  <w:style w:type="paragraph" w:customStyle="1" w:styleId="Telobesedila21">
    <w:name w:val="Telo besedila 21"/>
    <w:basedOn w:val="Navaden"/>
    <w:rsid w:val="00061DFB"/>
    <w:pPr>
      <w:overflowPunct w:val="0"/>
      <w:autoSpaceDE w:val="0"/>
      <w:autoSpaceDN w:val="0"/>
      <w:adjustRightInd w:val="0"/>
      <w:spacing w:after="0" w:line="240" w:lineRule="auto"/>
    </w:pPr>
    <w:rPr>
      <w:rFonts w:ascii="Verdana" w:eastAsia="Times New Roman" w:hAnsi="Verdana" w:cs="Times New Roman"/>
      <w:kern w:val="0"/>
      <w:sz w:val="28"/>
      <w:szCs w:val="20"/>
      <w:lang w:eastAsia="sl-SI"/>
      <w14:ligatures w14:val="none"/>
    </w:rPr>
  </w:style>
  <w:style w:type="paragraph" w:customStyle="1" w:styleId="Navadensplet1">
    <w:name w:val="Navaden (splet)1"/>
    <w:basedOn w:val="Navaden"/>
    <w:rsid w:val="00061DFB"/>
    <w:pPr>
      <w:overflowPunct w:val="0"/>
      <w:autoSpaceDE w:val="0"/>
      <w:autoSpaceDN w:val="0"/>
      <w:adjustRightInd w:val="0"/>
      <w:spacing w:before="100" w:after="100" w:line="285" w:lineRule="atLeast"/>
    </w:pPr>
    <w:rPr>
      <w:rFonts w:ascii="Verdana" w:eastAsia="Times New Roman" w:hAnsi="Verdana" w:cs="Times New Roman"/>
      <w:kern w:val="0"/>
      <w:sz w:val="19"/>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4.safelinks.protection.outlook.com/?url=http%3A%2F%2Fwww.uradni-list.si%2F1%2Fobjava.jsp%3Fsop%3D2020-01-2765&amp;data=05%7C02%7Cneza.mezik%40kranjska-gora.si%7C3bd929179a63473fde0808dc11c9fb82%7C9b0857893cb642809a309f62a542ba0a%7C0%7C0%7C638404806413400851%7CUnknown%7CTWFpbGZsb3d8eyJWIjoiMC4wLjAwMDAiLCJQIjoiV2luMzIiLCJBTiI6Ik1haWwiLCJXVCI6Mn0%3D%7C3000%7C%7C%7C&amp;sdata=f%2F8LMeJ%2FdvzNEwViGbq7HCAO6azxbCph%2Fbxs2Y%2F%2Fl%2BU%3D&amp;reserved=0" TargetMode="External"/><Relationship Id="rId13" Type="http://schemas.openxmlformats.org/officeDocument/2006/relationships/hyperlink" Target="https://eur04.safelinks.protection.outlook.com/?url=http%3A%2F%2Fwww.uradni-list.si%2F1%2Fobjava.jsp%3Fsop%3D2022-01-0014&amp;data=05%7C02%7Cneza.mezik%40kranjska-gora.si%7C3bd929179a63473fde0808dc11c9fb82%7C9b0857893cb642809a309f62a542ba0a%7C0%7C0%7C638404806413437969%7CUnknown%7CTWFpbGZsb3d8eyJWIjoiMC4wLjAwMDAiLCJQIjoiV2luMzIiLCJBTiI6Ik1haWwiLCJXVCI6Mn0%3D%7C3000%7C%7C%7C&amp;sdata=NPYjAhTJ52y7yZWpFMNVBcqANAHXjQl4hj029SDSqec%3D&amp;reserved=0" TargetMode="External"/><Relationship Id="rId3" Type="http://schemas.openxmlformats.org/officeDocument/2006/relationships/settings" Target="settings.xml"/><Relationship Id="rId7" Type="http://schemas.openxmlformats.org/officeDocument/2006/relationships/hyperlink" Target="https://eur04.safelinks.protection.outlook.com/?url=http%3A%2F%2Fwww.uradni-list.si%2F1%2Fobjava.jsp%3Fsop%3D2011-01-3056&amp;data=05%7C02%7Cneza.mezik%40kranjska-gora.si%7C3bd929179a63473fde0808dc11c9fb82%7C9b0857893cb642809a309f62a542ba0a%7C0%7C0%7C638404806413390617%7CUnknown%7CTWFpbGZsb3d8eyJWIjoiMC4wLjAwMDAiLCJQIjoiV2luMzIiLCJBTiI6Ik1haWwiLCJXVCI6Mn0%3D%7C3000%7C%7C%7C&amp;sdata=vkiceyliTz7DpXlJHVksjIWTc1agiSeWgwU3rPbY%2Bc4%3D&amp;reserved=0" TargetMode="External"/><Relationship Id="rId12" Type="http://schemas.openxmlformats.org/officeDocument/2006/relationships/hyperlink" Target="https://eur04.safelinks.protection.outlook.com/?url=http%3A%2F%2Fwww.uradni-list.si%2F1%2Fobjava.jsp%3Fsop%3D2020-01-2765&amp;data=05%7C02%7Cneza.mezik%40kranjska-gora.si%7C3bd929179a63473fde0808dc11c9fb82%7C9b0857893cb642809a309f62a542ba0a%7C0%7C0%7C638404806413431016%7CUnknown%7CTWFpbGZsb3d8eyJWIjoiMC4wLjAwMDAiLCJQIjoiV2luMzIiLCJBTiI6Ik1haWwiLCJXVCI6Mn0%3D%7C3000%7C%7C%7C&amp;sdata=RV%2FYX6cnqVZQDCFYJsArD4gM%2F90ClE%2FjoTtLAcWqXJM%3D&amp;reserved=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bcina.kranjska-gora.si" TargetMode="External"/><Relationship Id="rId11" Type="http://schemas.openxmlformats.org/officeDocument/2006/relationships/hyperlink" Target="https://eur04.safelinks.protection.outlook.com/?url=http%3A%2F%2Fwww.uradni-list.si%2F1%2Fobjava.jsp%3Fsop%3D2011-01-3056&amp;data=05%7C02%7Cneza.mezik%40kranjska-gora.si%7C3bd929179a63473fde0808dc11c9fb82%7C9b0857893cb642809a309f62a542ba0a%7C0%7C0%7C638404806413423930%7CUnknown%7CTWFpbGZsb3d8eyJWIjoiMC4wLjAwMDAiLCJQIjoiV2luMzIiLCJBTiI6Ik1haWwiLCJXVCI6Mn0%3D%7C3000%7C%7C%7C&amp;sdata=UX8IXc0EXuK8friTh1mTP7vwjoGGcWn2xl%2FStbZFEyM%3D&amp;reserved=0"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eur04.safelinks.protection.outlook.com/?url=http%3A%2F%2Fwww.uradni-list.si%2F1%2Fobjava.jsp%3Fsop%3D2023-01-0301&amp;data=05%7C02%7Cneza.mezik%40kranjska-gora.si%7C3bd929179a63473fde0808dc11c9fb82%7C9b0857893cb642809a309f62a542ba0a%7C0%7C0%7C638404806413416750%7CUnknown%7CTWFpbGZsb3d8eyJWIjoiMC4wLjAwMDAiLCJQIjoiV2luMzIiLCJBTiI6Ik1haWwiLCJXVCI6Mn0%3D%7C3000%7C%7C%7C&amp;sdata=6FJdVm4WVI3OeXHhLLnqVhjiRfzO6KR7JfwYsygBPyw%3D&amp;reserved=0" TargetMode="External"/><Relationship Id="rId4" Type="http://schemas.openxmlformats.org/officeDocument/2006/relationships/webSettings" Target="webSettings.xml"/><Relationship Id="rId9" Type="http://schemas.openxmlformats.org/officeDocument/2006/relationships/hyperlink" Target="https://eur04.safelinks.protection.outlook.com/?url=http%3A%2F%2Fwww.uradni-list.si%2F1%2Fobjava.jsp%3Fsop%3D2022-01-0014&amp;data=05%7C02%7Cneza.mezik%40kranjska-gora.si%7C3bd929179a63473fde0808dc11c9fb82%7C9b0857893cb642809a309f62a542ba0a%7C0%7C0%7C638404806413408007%7CUnknown%7CTWFpbGZsb3d8eyJWIjoiMC4wLjAwMDAiLCJQIjoiV2luMzIiLCJBTiI6Ik1haWwiLCJXVCI6Mn0%3D%7C3000%7C%7C%7C&amp;sdata=cChFPo%2BpQnqqo5xE%2FjMkZF%2Bp69zU4r%2F6cEU2mV2PaNI%3D&amp;reserved=0" TargetMode="External"/><Relationship Id="rId14" Type="http://schemas.openxmlformats.org/officeDocument/2006/relationships/hyperlink" Target="https://eur04.safelinks.protection.outlook.com/?url=http%3A%2F%2Fwww.uradni-list.si%2F1%2Fobjava.jsp%3Fsop%3D2023-01-0301&amp;data=05%7C02%7Cneza.mezik%40kranjska-gora.si%7C3bd929179a63473fde0808dc11c9fb82%7C9b0857893cb642809a309f62a542ba0a%7C0%7C0%7C638404806413445060%7CUnknown%7CTWFpbGZsb3d8eyJWIjoiMC4wLjAwMDAiLCJQIjoiV2luMzIiLCJBTiI6Ik1haWwiLCJXVCI6Mn0%3D%7C3000%7C%7C%7C&amp;sdata=u2aUbialrhCmgBmgMUC3dY9ODMRpG21YOAHFvH26FGU%3D&amp;reserved=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20</Pages>
  <Words>3360</Words>
  <Characters>19156</Characters>
  <Application>Microsoft Office Word</Application>
  <DocSecurity>0</DocSecurity>
  <Lines>159</Lines>
  <Paragraphs>44</Paragraphs>
  <ScaleCrop>false</ScaleCrop>
  <HeadingPairs>
    <vt:vector size="4" baseType="variant">
      <vt:variant>
        <vt:lpstr>Naslov</vt:lpstr>
      </vt:variant>
      <vt:variant>
        <vt:i4>1</vt:i4>
      </vt:variant>
      <vt:variant>
        <vt:lpstr>Podnaslovi</vt:lpstr>
      </vt:variant>
      <vt:variant>
        <vt:i4>3</vt:i4>
      </vt:variant>
    </vt:vector>
  </HeadingPairs>
  <TitlesOfParts>
    <vt:vector size="4" baseType="lpstr">
      <vt:lpstr/>
      <vt:lpstr>    </vt:lpstr>
      <vt:lpstr>    Turistično društvo ______________________________________________</vt:lpstr>
      <vt:lpstr>OBČINA KRANJSKA GORA, Kolodvorska 1b, 4280 Kranjska Gora, ki jo zastopa županja </vt:lpstr>
    </vt:vector>
  </TitlesOfParts>
  <Company/>
  <LinksUpToDate>false</LinksUpToDate>
  <CharactersWithSpaces>22472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Neža Mežik</dc:creator>
  <cp:keywords/>
  <dc:description/>
  <cp:lastModifiedBy>Neža Mežik</cp:lastModifiedBy>
  <cp:revision>31</cp:revision>
  <cp:lastPrinted>2024-12-11T07:34:00Z</cp:lastPrinted>
  <dcterms:created xsi:type="dcterms:W3CDTF">2024-12-10T07:30:00Z</dcterms:created>
  <dcterms:modified xsi:type="dcterms:W3CDTF">2025-03-07T19:59:00Z</dcterms:modified>
</cp:coreProperties>
</file>